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7C6" w:rsidRDefault="00DA4B7C" w:rsidP="00030C14">
      <w:pPr>
        <w:ind w:firstLine="720"/>
      </w:pPr>
      <w:r>
        <w:rPr>
          <w:noProof/>
        </w:rPr>
        <w:drawing>
          <wp:anchor distT="0" distB="0" distL="114300" distR="114300" simplePos="0" relativeHeight="251659264" behindDoc="0" locked="0" layoutInCell="1" allowOverlap="1" wp14:anchorId="1766A4A5" wp14:editId="57C70503">
            <wp:simplePos x="0" y="0"/>
            <wp:positionH relativeFrom="page">
              <wp:posOffset>457200</wp:posOffset>
            </wp:positionH>
            <wp:positionV relativeFrom="paragraph">
              <wp:posOffset>-428625</wp:posOffset>
            </wp:positionV>
            <wp:extent cx="876300" cy="852106"/>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llowfield-Primary-Logo- Updated .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6025" cy="861562"/>
                    </a:xfrm>
                    <a:prstGeom prst="rect">
                      <a:avLst/>
                    </a:prstGeom>
                  </pic:spPr>
                </pic:pic>
              </a:graphicData>
            </a:graphic>
            <wp14:sizeRelH relativeFrom="margin">
              <wp14:pctWidth>0</wp14:pctWidth>
            </wp14:sizeRelH>
            <wp14:sizeRelV relativeFrom="margin">
              <wp14:pctHeight>0</wp14:pctHeight>
            </wp14:sizeRelV>
          </wp:anchor>
        </w:drawing>
      </w:r>
      <w:r w:rsidR="00030C14">
        <w:rPr>
          <w:sz w:val="24"/>
        </w:rPr>
        <w:t xml:space="preserve">        </w:t>
      </w:r>
    </w:p>
    <w:p w:rsidR="00030C14" w:rsidRDefault="00030C14" w:rsidP="00030C14">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E760D8" w:rsidRPr="00030C14" w:rsidRDefault="00C918EC" w:rsidP="00030C14">
      <w:pPr>
        <w:rPr>
          <w:b/>
          <w:u w:val="single"/>
        </w:rPr>
      </w:pPr>
      <w:r>
        <w:rPr>
          <w:rFonts w:ascii="Arial" w:hAnsi="Arial" w:cs="Arial"/>
          <w:b/>
          <w:sz w:val="24"/>
          <w:szCs w:val="24"/>
        </w:rPr>
        <w:t>Science</w:t>
      </w:r>
      <w:r w:rsidR="005717C6" w:rsidRPr="00030C14">
        <w:rPr>
          <w:rFonts w:ascii="Arial" w:hAnsi="Arial" w:cs="Arial"/>
          <w:b/>
          <w:sz w:val="24"/>
          <w:szCs w:val="24"/>
        </w:rPr>
        <w:t xml:space="preserve"> Policy</w:t>
      </w:r>
    </w:p>
    <w:p w:rsidR="003E37D5" w:rsidRPr="00515120" w:rsidRDefault="003E37D5" w:rsidP="003E37D5">
      <w:pPr>
        <w:rPr>
          <w:rFonts w:ascii="Arial" w:hAnsi="Arial" w:cs="Arial"/>
          <w:sz w:val="24"/>
          <w:szCs w:val="24"/>
        </w:rPr>
      </w:pPr>
      <w:r>
        <w:rPr>
          <w:rFonts w:ascii="Arial" w:hAnsi="Arial" w:cs="Arial"/>
          <w:sz w:val="24"/>
          <w:szCs w:val="24"/>
        </w:rPr>
        <w:t>D</w:t>
      </w:r>
      <w:r w:rsidR="00D96BFD">
        <w:rPr>
          <w:rFonts w:ascii="Arial" w:hAnsi="Arial" w:cs="Arial"/>
          <w:sz w:val="24"/>
          <w:szCs w:val="24"/>
        </w:rPr>
        <w:t>ate of document:</w:t>
      </w:r>
      <w:r w:rsidR="00D96BFD">
        <w:rPr>
          <w:rFonts w:ascii="Arial" w:hAnsi="Arial" w:cs="Arial"/>
          <w:sz w:val="24"/>
          <w:szCs w:val="24"/>
        </w:rPr>
        <w:tab/>
      </w:r>
      <w:r w:rsidR="00D96BFD">
        <w:rPr>
          <w:rFonts w:ascii="Arial" w:hAnsi="Arial" w:cs="Arial"/>
          <w:sz w:val="24"/>
          <w:szCs w:val="24"/>
        </w:rPr>
        <w:tab/>
      </w:r>
      <w:r w:rsidR="00C918EC">
        <w:rPr>
          <w:rFonts w:ascii="Arial" w:hAnsi="Arial" w:cs="Arial"/>
          <w:sz w:val="24"/>
          <w:szCs w:val="24"/>
        </w:rPr>
        <w:t>November</w:t>
      </w:r>
      <w:r w:rsidR="00F54FFD">
        <w:rPr>
          <w:rFonts w:ascii="Arial" w:hAnsi="Arial" w:cs="Arial"/>
          <w:sz w:val="24"/>
          <w:szCs w:val="24"/>
        </w:rPr>
        <w:t xml:space="preserve"> 202</w:t>
      </w:r>
      <w:r w:rsidR="00C918EC">
        <w:rPr>
          <w:rFonts w:ascii="Arial" w:hAnsi="Arial" w:cs="Arial"/>
          <w:sz w:val="24"/>
          <w:szCs w:val="24"/>
        </w:rPr>
        <w:t>5</w:t>
      </w:r>
    </w:p>
    <w:p w:rsidR="00C918EC" w:rsidRPr="00515120" w:rsidRDefault="00D96BFD" w:rsidP="003E37D5">
      <w:pPr>
        <w:rPr>
          <w:rFonts w:ascii="Arial" w:hAnsi="Arial" w:cs="Arial"/>
          <w:sz w:val="24"/>
          <w:szCs w:val="24"/>
        </w:rPr>
      </w:pPr>
      <w:r>
        <w:rPr>
          <w:rFonts w:ascii="Arial" w:hAnsi="Arial" w:cs="Arial"/>
          <w:sz w:val="24"/>
          <w:szCs w:val="24"/>
        </w:rPr>
        <w:t>Date of review:</w:t>
      </w:r>
      <w:r>
        <w:rPr>
          <w:rFonts w:ascii="Arial" w:hAnsi="Arial" w:cs="Arial"/>
          <w:sz w:val="24"/>
          <w:szCs w:val="24"/>
        </w:rPr>
        <w:tab/>
      </w:r>
      <w:r>
        <w:rPr>
          <w:rFonts w:ascii="Arial" w:hAnsi="Arial" w:cs="Arial"/>
          <w:sz w:val="24"/>
          <w:szCs w:val="24"/>
        </w:rPr>
        <w:tab/>
      </w:r>
      <w:r w:rsidR="00C918EC">
        <w:rPr>
          <w:rFonts w:ascii="Arial" w:hAnsi="Arial" w:cs="Arial"/>
          <w:sz w:val="24"/>
          <w:szCs w:val="24"/>
        </w:rPr>
        <w:t>November</w:t>
      </w:r>
      <w:r w:rsidR="00F54FFD">
        <w:rPr>
          <w:rFonts w:ascii="Arial" w:hAnsi="Arial" w:cs="Arial"/>
          <w:sz w:val="24"/>
          <w:szCs w:val="24"/>
        </w:rPr>
        <w:t xml:space="preserve"> 202</w:t>
      </w:r>
      <w:r w:rsidR="00C918EC">
        <w:rPr>
          <w:rFonts w:ascii="Arial" w:hAnsi="Arial" w:cs="Arial"/>
          <w:sz w:val="24"/>
          <w:szCs w:val="24"/>
        </w:rPr>
        <w:t>7</w:t>
      </w:r>
    </w:p>
    <w:p w:rsidR="00E32121" w:rsidRPr="00515120" w:rsidRDefault="003E37D5" w:rsidP="005717C6">
      <w:pPr>
        <w:rPr>
          <w:rFonts w:ascii="Arial" w:hAnsi="Arial" w:cs="Arial"/>
          <w:sz w:val="24"/>
          <w:szCs w:val="24"/>
        </w:rPr>
      </w:pPr>
      <w:r>
        <w:rPr>
          <w:rFonts w:ascii="Arial" w:hAnsi="Arial" w:cs="Arial"/>
          <w:sz w:val="24"/>
          <w:szCs w:val="24"/>
        </w:rPr>
        <w:t>Lead reviewer:</w:t>
      </w:r>
      <w:r>
        <w:rPr>
          <w:rFonts w:ascii="Arial" w:hAnsi="Arial" w:cs="Arial"/>
          <w:sz w:val="24"/>
          <w:szCs w:val="24"/>
        </w:rPr>
        <w:tab/>
      </w:r>
      <w:r>
        <w:rPr>
          <w:rFonts w:ascii="Arial" w:hAnsi="Arial" w:cs="Arial"/>
          <w:sz w:val="24"/>
          <w:szCs w:val="24"/>
        </w:rPr>
        <w:tab/>
      </w:r>
      <w:r w:rsidR="009C3F15">
        <w:rPr>
          <w:rFonts w:ascii="Arial" w:hAnsi="Arial" w:cs="Arial"/>
          <w:sz w:val="24"/>
          <w:szCs w:val="24"/>
        </w:rPr>
        <w:t>Rob Plumbly</w:t>
      </w:r>
    </w:p>
    <w:p w:rsidR="00F87686" w:rsidRPr="003E37D5" w:rsidRDefault="003E37D5" w:rsidP="005717C6">
      <w:pPr>
        <w:rPr>
          <w:rFonts w:ascii="Arial" w:hAnsi="Arial" w:cs="Arial"/>
          <w:sz w:val="24"/>
          <w:szCs w:val="24"/>
        </w:rPr>
      </w:pPr>
      <w:r w:rsidRPr="003E37D5">
        <w:rPr>
          <w:rFonts w:ascii="Arial" w:hAnsi="Arial" w:cs="Arial"/>
          <w:sz w:val="24"/>
          <w:szCs w:val="24"/>
        </w:rPr>
        <w:t>Approved by:</w:t>
      </w:r>
      <w:r>
        <w:rPr>
          <w:rFonts w:ascii="Arial" w:hAnsi="Arial" w:cs="Arial"/>
          <w:sz w:val="24"/>
          <w:szCs w:val="24"/>
        </w:rPr>
        <w:tab/>
      </w:r>
      <w:r>
        <w:rPr>
          <w:rFonts w:ascii="Arial" w:hAnsi="Arial" w:cs="Arial"/>
          <w:sz w:val="24"/>
          <w:szCs w:val="24"/>
        </w:rPr>
        <w:tab/>
      </w:r>
      <w:r>
        <w:rPr>
          <w:rFonts w:ascii="Arial" w:hAnsi="Arial" w:cs="Arial"/>
          <w:sz w:val="24"/>
          <w:szCs w:val="24"/>
        </w:rPr>
        <w:tab/>
        <w:t>Governing body</w:t>
      </w:r>
    </w:p>
    <w:p w:rsidR="00515120" w:rsidRPr="00030C14" w:rsidRDefault="00030C14" w:rsidP="005717C6">
      <w:pPr>
        <w:rPr>
          <w:rFonts w:ascii="Arial" w:hAnsi="Arial" w:cs="Arial"/>
          <w:sz w:val="24"/>
          <w:szCs w:val="24"/>
          <w:u w:val="single"/>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C918EC" w:rsidRPr="00C918EC" w:rsidRDefault="00C918EC" w:rsidP="00C918EC">
      <w:pPr>
        <w:rPr>
          <w:rFonts w:ascii="Arial" w:hAnsi="Arial" w:cs="Arial"/>
          <w:b/>
          <w:sz w:val="24"/>
        </w:rPr>
      </w:pPr>
      <w:r w:rsidRPr="00C918EC">
        <w:rPr>
          <w:rFonts w:ascii="Arial" w:hAnsi="Arial" w:cs="Arial"/>
          <w:b/>
          <w:sz w:val="24"/>
        </w:rPr>
        <w:t>Purpose of Study</w:t>
      </w:r>
    </w:p>
    <w:p w:rsidR="00C918EC" w:rsidRPr="00C918EC" w:rsidRDefault="00C918EC" w:rsidP="00C918EC">
      <w:pPr>
        <w:rPr>
          <w:rFonts w:ascii="Arial" w:hAnsi="Arial" w:cs="Arial"/>
          <w:sz w:val="24"/>
        </w:rPr>
      </w:pPr>
      <w:r w:rsidRPr="00C918EC">
        <w:rPr>
          <w:rFonts w:ascii="Arial" w:hAnsi="Arial" w:cs="Arial"/>
          <w:sz w:val="24"/>
        </w:rPr>
        <w:t>Science at Swallowfield Primary School provides the foundations for understanding the world through the specific disciplines of biology, chemistry and physics. Through building up a body of key foundational knowledge and concepts, pupils are encouraged to recognise the power of rational explanation and develop a sense of excitement and curiosity about natural phenomena.</w:t>
      </w:r>
    </w:p>
    <w:p w:rsidR="00C918EC" w:rsidRPr="00C918EC" w:rsidRDefault="00C918EC" w:rsidP="00C918EC">
      <w:pPr>
        <w:rPr>
          <w:rFonts w:ascii="Arial" w:hAnsi="Arial" w:cs="Arial"/>
          <w:sz w:val="24"/>
        </w:rPr>
      </w:pPr>
    </w:p>
    <w:p w:rsidR="00C918EC" w:rsidRPr="00C918EC" w:rsidRDefault="00C918EC" w:rsidP="00C918EC">
      <w:pPr>
        <w:rPr>
          <w:rFonts w:ascii="Arial" w:hAnsi="Arial" w:cs="Arial"/>
          <w:b/>
          <w:sz w:val="24"/>
        </w:rPr>
      </w:pPr>
      <w:r w:rsidRPr="00C918EC">
        <w:rPr>
          <w:rFonts w:ascii="Arial" w:hAnsi="Arial" w:cs="Arial"/>
          <w:b/>
          <w:sz w:val="24"/>
        </w:rPr>
        <w:t>Intent</w:t>
      </w:r>
    </w:p>
    <w:p w:rsidR="00C918EC" w:rsidRPr="00C918EC" w:rsidRDefault="00C918EC" w:rsidP="00C918EC">
      <w:pPr>
        <w:rPr>
          <w:rFonts w:ascii="Arial" w:hAnsi="Arial" w:cs="Arial"/>
          <w:sz w:val="24"/>
        </w:rPr>
      </w:pPr>
      <w:r w:rsidRPr="00C918EC">
        <w:rPr>
          <w:rFonts w:ascii="Arial" w:hAnsi="Arial" w:cs="Arial"/>
          <w:sz w:val="24"/>
        </w:rPr>
        <w:t>At Swallowfield Primary School, our intent is to develop curious, confident and questioning scientists who are equipped with the knowledge and skills to understand the world around them. We aim to inspire excitement and wonder through practical, hands-on experiences, while developing strong scientific knowledge across biology, chemistry and physics. We prioritise scientific enquiry, encouraging children to ask meaningful questions, test ideas, analyse results and think critically. Our curriculum is designed to build progressively, enabling all pupils to develop as independent thinkers with a lifelong interest in science.</w:t>
      </w:r>
    </w:p>
    <w:p w:rsidR="00C918EC" w:rsidRPr="00C918EC" w:rsidRDefault="00C918EC" w:rsidP="00C918EC">
      <w:pPr>
        <w:rPr>
          <w:rFonts w:ascii="Arial" w:hAnsi="Arial" w:cs="Arial"/>
          <w:sz w:val="24"/>
        </w:rPr>
      </w:pPr>
    </w:p>
    <w:p w:rsidR="00C918EC" w:rsidRPr="00C918EC" w:rsidRDefault="00C918EC" w:rsidP="00C918EC">
      <w:pPr>
        <w:rPr>
          <w:rFonts w:ascii="Arial" w:hAnsi="Arial" w:cs="Arial"/>
          <w:b/>
          <w:sz w:val="24"/>
        </w:rPr>
      </w:pPr>
      <w:r w:rsidRPr="00C918EC">
        <w:rPr>
          <w:rFonts w:ascii="Arial" w:hAnsi="Arial" w:cs="Arial"/>
          <w:b/>
          <w:sz w:val="24"/>
        </w:rPr>
        <w:t>Implementation</w:t>
      </w:r>
    </w:p>
    <w:p w:rsidR="00C918EC" w:rsidRPr="00C918EC" w:rsidRDefault="00C918EC" w:rsidP="00C918EC">
      <w:pPr>
        <w:rPr>
          <w:rFonts w:ascii="Arial" w:hAnsi="Arial" w:cs="Arial"/>
          <w:sz w:val="24"/>
        </w:rPr>
      </w:pPr>
      <w:r w:rsidRPr="00C918EC">
        <w:rPr>
          <w:rFonts w:ascii="Arial" w:hAnsi="Arial" w:cs="Arial"/>
          <w:sz w:val="24"/>
        </w:rPr>
        <w:t>Science is taught through a carefully sequenced curriculum that ensures clear progression of both scientific knowledge and working scientifically skills from EYFS through to Year 6. Teachers use the National Curriculum and our school progression documents to ensure coverage and depth.</w:t>
      </w:r>
    </w:p>
    <w:p w:rsidR="00C918EC" w:rsidRPr="00C918EC" w:rsidRDefault="00C918EC" w:rsidP="00C918EC">
      <w:pPr>
        <w:rPr>
          <w:rFonts w:ascii="Arial" w:hAnsi="Arial" w:cs="Arial"/>
          <w:sz w:val="24"/>
        </w:rPr>
      </w:pPr>
    </w:p>
    <w:p w:rsidR="00C918EC" w:rsidRPr="00C918EC" w:rsidRDefault="00C918EC" w:rsidP="00C918EC">
      <w:pPr>
        <w:rPr>
          <w:rFonts w:ascii="Arial" w:hAnsi="Arial" w:cs="Arial"/>
          <w:b/>
          <w:sz w:val="24"/>
        </w:rPr>
      </w:pPr>
      <w:r w:rsidRPr="00C918EC">
        <w:rPr>
          <w:rFonts w:ascii="Arial" w:hAnsi="Arial" w:cs="Arial"/>
          <w:b/>
          <w:sz w:val="24"/>
        </w:rPr>
        <w:t>Lessons include:</w:t>
      </w:r>
    </w:p>
    <w:p w:rsidR="00C918EC" w:rsidRPr="00C918EC" w:rsidRDefault="00C918EC" w:rsidP="00C918EC">
      <w:pPr>
        <w:rPr>
          <w:rFonts w:ascii="Arial" w:hAnsi="Arial" w:cs="Arial"/>
          <w:sz w:val="24"/>
        </w:rPr>
      </w:pPr>
      <w:r w:rsidRPr="00C918EC">
        <w:rPr>
          <w:rFonts w:ascii="Arial" w:hAnsi="Arial" w:cs="Arial"/>
          <w:sz w:val="24"/>
        </w:rPr>
        <w:t>- Practical investigations and experiments</w:t>
      </w:r>
    </w:p>
    <w:p w:rsidR="00C918EC" w:rsidRPr="00C918EC" w:rsidRDefault="00C918EC" w:rsidP="00C918EC">
      <w:pPr>
        <w:rPr>
          <w:rFonts w:ascii="Arial" w:hAnsi="Arial" w:cs="Arial"/>
          <w:sz w:val="24"/>
        </w:rPr>
      </w:pPr>
      <w:r w:rsidRPr="00C918EC">
        <w:rPr>
          <w:rFonts w:ascii="Arial" w:hAnsi="Arial" w:cs="Arial"/>
          <w:sz w:val="24"/>
        </w:rPr>
        <w:t>- Opportunities to predict, observe, measure and evaluate</w:t>
      </w:r>
    </w:p>
    <w:p w:rsidR="00C918EC" w:rsidRPr="00C918EC" w:rsidRDefault="00C918EC" w:rsidP="00C918EC">
      <w:pPr>
        <w:rPr>
          <w:rFonts w:ascii="Arial" w:hAnsi="Arial" w:cs="Arial"/>
          <w:sz w:val="24"/>
        </w:rPr>
      </w:pPr>
      <w:r w:rsidRPr="00C918EC">
        <w:rPr>
          <w:rFonts w:ascii="Arial" w:hAnsi="Arial" w:cs="Arial"/>
          <w:sz w:val="24"/>
        </w:rPr>
        <w:t>- Explicit teaching and use of scientific vocabulary</w:t>
      </w:r>
    </w:p>
    <w:p w:rsidR="00C918EC" w:rsidRPr="00C918EC" w:rsidRDefault="00C918EC" w:rsidP="00C918EC">
      <w:pPr>
        <w:rPr>
          <w:rFonts w:ascii="Arial" w:hAnsi="Arial" w:cs="Arial"/>
          <w:sz w:val="24"/>
        </w:rPr>
      </w:pPr>
      <w:r w:rsidRPr="00C918EC">
        <w:rPr>
          <w:rFonts w:ascii="Arial" w:hAnsi="Arial" w:cs="Arial"/>
          <w:sz w:val="24"/>
        </w:rPr>
        <w:t>- Links to real-world contexts and cross-curricular learning</w:t>
      </w:r>
    </w:p>
    <w:p w:rsidR="00C918EC" w:rsidRPr="00C918EC" w:rsidRDefault="00C918EC" w:rsidP="00C918EC">
      <w:pPr>
        <w:rPr>
          <w:rFonts w:ascii="Arial" w:hAnsi="Arial" w:cs="Arial"/>
          <w:sz w:val="24"/>
        </w:rPr>
      </w:pPr>
      <w:r w:rsidRPr="00C918EC">
        <w:rPr>
          <w:rFonts w:ascii="Arial" w:hAnsi="Arial" w:cs="Arial"/>
          <w:sz w:val="24"/>
        </w:rPr>
        <w:t>- Retrieval practice to strengthen memory and understanding over time</w:t>
      </w:r>
    </w:p>
    <w:p w:rsidR="00C918EC" w:rsidRPr="00C918EC" w:rsidRDefault="00C918EC" w:rsidP="00C918EC">
      <w:pPr>
        <w:rPr>
          <w:rFonts w:ascii="Arial" w:hAnsi="Arial" w:cs="Arial"/>
          <w:sz w:val="24"/>
        </w:rPr>
      </w:pPr>
    </w:p>
    <w:p w:rsidR="00C918EC" w:rsidRPr="00C918EC" w:rsidRDefault="00C918EC" w:rsidP="00C918EC">
      <w:pPr>
        <w:rPr>
          <w:rFonts w:ascii="Arial" w:hAnsi="Arial" w:cs="Arial"/>
          <w:sz w:val="24"/>
        </w:rPr>
      </w:pPr>
      <w:r w:rsidRPr="00C918EC">
        <w:rPr>
          <w:rFonts w:ascii="Arial" w:hAnsi="Arial" w:cs="Arial"/>
          <w:sz w:val="24"/>
        </w:rPr>
        <w:t>Teaching promotes enquiry through a range of investigation types including:</w:t>
      </w:r>
    </w:p>
    <w:p w:rsidR="00C918EC" w:rsidRPr="00C918EC" w:rsidRDefault="00C918EC" w:rsidP="00C918EC">
      <w:pPr>
        <w:rPr>
          <w:rFonts w:ascii="Arial" w:hAnsi="Arial" w:cs="Arial"/>
          <w:sz w:val="24"/>
        </w:rPr>
      </w:pPr>
      <w:r w:rsidRPr="00C918EC">
        <w:rPr>
          <w:rFonts w:ascii="Arial" w:hAnsi="Arial" w:cs="Arial"/>
          <w:sz w:val="24"/>
        </w:rPr>
        <w:t>- Observing over time</w:t>
      </w:r>
    </w:p>
    <w:p w:rsidR="00C918EC" w:rsidRPr="00C918EC" w:rsidRDefault="00C918EC" w:rsidP="00C918EC">
      <w:pPr>
        <w:rPr>
          <w:rFonts w:ascii="Arial" w:hAnsi="Arial" w:cs="Arial"/>
          <w:sz w:val="24"/>
        </w:rPr>
      </w:pPr>
      <w:r w:rsidRPr="00C918EC">
        <w:rPr>
          <w:rFonts w:ascii="Arial" w:hAnsi="Arial" w:cs="Arial"/>
          <w:sz w:val="24"/>
        </w:rPr>
        <w:t>- Pattern seeking</w:t>
      </w:r>
    </w:p>
    <w:p w:rsidR="00C918EC" w:rsidRPr="00C918EC" w:rsidRDefault="00C918EC" w:rsidP="00C918EC">
      <w:pPr>
        <w:rPr>
          <w:rFonts w:ascii="Arial" w:hAnsi="Arial" w:cs="Arial"/>
          <w:sz w:val="24"/>
        </w:rPr>
      </w:pPr>
      <w:r w:rsidRPr="00C918EC">
        <w:rPr>
          <w:rFonts w:ascii="Arial" w:hAnsi="Arial" w:cs="Arial"/>
          <w:sz w:val="24"/>
        </w:rPr>
        <w:t>- Identifying, classifying and grouping</w:t>
      </w:r>
    </w:p>
    <w:p w:rsidR="00C918EC" w:rsidRPr="00C918EC" w:rsidRDefault="00C918EC" w:rsidP="00C918EC">
      <w:pPr>
        <w:rPr>
          <w:rFonts w:ascii="Arial" w:hAnsi="Arial" w:cs="Arial"/>
          <w:sz w:val="24"/>
        </w:rPr>
      </w:pPr>
      <w:r w:rsidRPr="00C918EC">
        <w:rPr>
          <w:rFonts w:ascii="Arial" w:hAnsi="Arial" w:cs="Arial"/>
          <w:sz w:val="24"/>
        </w:rPr>
        <w:t>- Comparative and fair testing</w:t>
      </w:r>
    </w:p>
    <w:p w:rsidR="00C918EC" w:rsidRPr="00C918EC" w:rsidRDefault="00C918EC" w:rsidP="00C918EC">
      <w:pPr>
        <w:rPr>
          <w:rFonts w:ascii="Arial" w:hAnsi="Arial" w:cs="Arial"/>
          <w:sz w:val="24"/>
        </w:rPr>
      </w:pPr>
      <w:r w:rsidRPr="00C918EC">
        <w:rPr>
          <w:rFonts w:ascii="Arial" w:hAnsi="Arial" w:cs="Arial"/>
          <w:sz w:val="24"/>
        </w:rPr>
        <w:t>- Research using secondary sources</w:t>
      </w:r>
    </w:p>
    <w:p w:rsidR="00C918EC" w:rsidRPr="00C918EC" w:rsidRDefault="00C918EC" w:rsidP="00C918EC">
      <w:pPr>
        <w:rPr>
          <w:rFonts w:ascii="Arial" w:hAnsi="Arial" w:cs="Arial"/>
          <w:sz w:val="24"/>
        </w:rPr>
      </w:pPr>
    </w:p>
    <w:p w:rsidR="00C918EC" w:rsidRPr="00C918EC" w:rsidRDefault="00C918EC" w:rsidP="00C918EC">
      <w:pPr>
        <w:rPr>
          <w:rFonts w:ascii="Arial" w:hAnsi="Arial" w:cs="Arial"/>
          <w:sz w:val="24"/>
        </w:rPr>
      </w:pPr>
      <w:r w:rsidRPr="00C918EC">
        <w:rPr>
          <w:rFonts w:ascii="Arial" w:hAnsi="Arial" w:cs="Arial"/>
          <w:sz w:val="24"/>
        </w:rPr>
        <w:t>Teachers are supported by the Science Subject Leader through clear progression documents, high-quality subject resources, CPD and staff training, and monitoring, support and feedback.</w:t>
      </w:r>
    </w:p>
    <w:p w:rsidR="00C918EC" w:rsidRPr="00C918EC" w:rsidRDefault="00C918EC" w:rsidP="00C918EC">
      <w:pPr>
        <w:rPr>
          <w:rFonts w:ascii="Arial" w:hAnsi="Arial" w:cs="Arial"/>
          <w:sz w:val="24"/>
        </w:rPr>
      </w:pPr>
    </w:p>
    <w:p w:rsidR="00C918EC" w:rsidRPr="00C918EC" w:rsidRDefault="00C918EC" w:rsidP="00C918EC">
      <w:pPr>
        <w:rPr>
          <w:rFonts w:ascii="Arial" w:hAnsi="Arial" w:cs="Arial"/>
          <w:sz w:val="24"/>
        </w:rPr>
      </w:pPr>
      <w:r w:rsidRPr="00C918EC">
        <w:rPr>
          <w:rFonts w:ascii="Arial" w:hAnsi="Arial" w:cs="Arial"/>
          <w:sz w:val="24"/>
        </w:rPr>
        <w:t>Educational visits, visitors and enrichment opportunities are used where possible to bring learning to life and strengthen real-world understanding.</w:t>
      </w:r>
    </w:p>
    <w:p w:rsidR="00C918EC" w:rsidRPr="00C918EC" w:rsidRDefault="00C918EC" w:rsidP="00C918EC">
      <w:pPr>
        <w:rPr>
          <w:rFonts w:ascii="Arial" w:hAnsi="Arial" w:cs="Arial"/>
          <w:sz w:val="24"/>
        </w:rPr>
      </w:pPr>
    </w:p>
    <w:p w:rsidR="00C918EC" w:rsidRPr="00C918EC" w:rsidRDefault="00C918EC" w:rsidP="00C918EC">
      <w:pPr>
        <w:rPr>
          <w:rFonts w:ascii="Arial" w:hAnsi="Arial" w:cs="Arial"/>
          <w:b/>
          <w:sz w:val="24"/>
        </w:rPr>
      </w:pPr>
      <w:r w:rsidRPr="00C918EC">
        <w:rPr>
          <w:rFonts w:ascii="Arial" w:hAnsi="Arial" w:cs="Arial"/>
          <w:b/>
          <w:sz w:val="24"/>
        </w:rPr>
        <w:t>Impact</w:t>
      </w:r>
    </w:p>
    <w:p w:rsidR="00C918EC" w:rsidRPr="00C918EC" w:rsidRDefault="00C918EC" w:rsidP="00C918EC">
      <w:pPr>
        <w:rPr>
          <w:rFonts w:ascii="Arial" w:hAnsi="Arial" w:cs="Arial"/>
          <w:sz w:val="24"/>
        </w:rPr>
      </w:pPr>
      <w:r w:rsidRPr="00C918EC">
        <w:rPr>
          <w:rFonts w:ascii="Arial" w:hAnsi="Arial" w:cs="Arial"/>
          <w:sz w:val="24"/>
        </w:rPr>
        <w:t>By the time pupils leave Swallowfield, they are confident, capable and curious scientists. They demonstrate secure scientific knowledge, plan and carry out fair tests, use accurate scientific vocabulary, record, interpret and evaluate results, and show resilience, curiosity and problem-solving skills.</w:t>
      </w:r>
    </w:p>
    <w:p w:rsidR="00C918EC" w:rsidRPr="00C918EC" w:rsidRDefault="00C918EC" w:rsidP="00C918EC">
      <w:pPr>
        <w:rPr>
          <w:rFonts w:ascii="Arial" w:hAnsi="Arial" w:cs="Arial"/>
          <w:sz w:val="24"/>
        </w:rPr>
      </w:pPr>
    </w:p>
    <w:p w:rsidR="00C918EC" w:rsidRPr="00C918EC" w:rsidRDefault="00C918EC" w:rsidP="00C918EC">
      <w:pPr>
        <w:rPr>
          <w:rFonts w:ascii="Arial" w:hAnsi="Arial" w:cs="Arial"/>
          <w:b/>
          <w:sz w:val="24"/>
        </w:rPr>
      </w:pPr>
      <w:r w:rsidRPr="00C918EC">
        <w:rPr>
          <w:rFonts w:ascii="Arial" w:hAnsi="Arial" w:cs="Arial"/>
          <w:b/>
          <w:sz w:val="24"/>
        </w:rPr>
        <w:t>Inclusion and SEND</w:t>
      </w:r>
    </w:p>
    <w:p w:rsidR="00C918EC" w:rsidRPr="00C918EC" w:rsidRDefault="00C918EC" w:rsidP="00C918EC">
      <w:pPr>
        <w:rPr>
          <w:rFonts w:ascii="Arial" w:hAnsi="Arial" w:cs="Arial"/>
          <w:sz w:val="24"/>
        </w:rPr>
      </w:pPr>
      <w:r w:rsidRPr="00C918EC">
        <w:rPr>
          <w:rFonts w:ascii="Arial" w:hAnsi="Arial" w:cs="Arial"/>
          <w:sz w:val="24"/>
        </w:rPr>
        <w:t>At Swallowfield, all children are entitled to access a high-quality science education. Lessons are adapted where appropriate to ensure that all pupils, including those with SEND and those who are disadvantaged, can access practical learning, use resources adapted to their needs, and achieve success and confidence in science.</w:t>
      </w:r>
    </w:p>
    <w:p w:rsidR="00C918EC" w:rsidRPr="00C918EC" w:rsidRDefault="00C918EC" w:rsidP="00C918EC">
      <w:pPr>
        <w:rPr>
          <w:rFonts w:ascii="Arial" w:hAnsi="Arial" w:cs="Arial"/>
          <w:sz w:val="24"/>
        </w:rPr>
      </w:pPr>
    </w:p>
    <w:p w:rsidR="00C918EC" w:rsidRPr="00C918EC" w:rsidRDefault="00C918EC" w:rsidP="00C918EC">
      <w:pPr>
        <w:rPr>
          <w:rFonts w:ascii="Arial" w:hAnsi="Arial" w:cs="Arial"/>
          <w:b/>
          <w:sz w:val="24"/>
        </w:rPr>
      </w:pPr>
      <w:r w:rsidRPr="00C918EC">
        <w:rPr>
          <w:rFonts w:ascii="Arial" w:hAnsi="Arial" w:cs="Arial"/>
          <w:b/>
          <w:sz w:val="24"/>
        </w:rPr>
        <w:t>Assessment</w:t>
      </w:r>
    </w:p>
    <w:p w:rsidR="00C918EC" w:rsidRPr="00C918EC" w:rsidRDefault="00C918EC" w:rsidP="00C918EC">
      <w:pPr>
        <w:rPr>
          <w:rFonts w:ascii="Arial" w:hAnsi="Arial" w:cs="Arial"/>
          <w:sz w:val="24"/>
        </w:rPr>
      </w:pPr>
      <w:r w:rsidRPr="00C918EC">
        <w:rPr>
          <w:rFonts w:ascii="Arial" w:hAnsi="Arial" w:cs="Arial"/>
          <w:sz w:val="24"/>
        </w:rPr>
        <w:t>Assessment in science informs next steps in teaching, identifies misconceptions, supports progression, and ensures knowledge is retained over time. This is achieved through questioning, pupil discussions, end-of-unit assessments, book evidence and teacher observation.</w:t>
      </w:r>
    </w:p>
    <w:p w:rsidR="00C918EC" w:rsidRDefault="00C918EC" w:rsidP="00C918EC">
      <w:pPr>
        <w:tabs>
          <w:tab w:val="left" w:pos="1080"/>
        </w:tabs>
        <w:rPr>
          <w:rFonts w:ascii="Arial" w:hAnsi="Arial" w:cs="Arial"/>
          <w:sz w:val="24"/>
        </w:rPr>
      </w:pPr>
      <w:r>
        <w:rPr>
          <w:rFonts w:ascii="Arial" w:hAnsi="Arial" w:cs="Arial"/>
          <w:sz w:val="24"/>
        </w:rPr>
        <w:tab/>
      </w:r>
    </w:p>
    <w:p w:rsidR="00C918EC" w:rsidRDefault="00C918EC" w:rsidP="00C918EC">
      <w:pPr>
        <w:tabs>
          <w:tab w:val="left" w:pos="1080"/>
        </w:tabs>
        <w:rPr>
          <w:rFonts w:ascii="Arial" w:hAnsi="Arial" w:cs="Arial"/>
          <w:sz w:val="24"/>
        </w:rPr>
      </w:pPr>
    </w:p>
    <w:p w:rsidR="00C918EC" w:rsidRDefault="00C918EC" w:rsidP="00C918EC">
      <w:pPr>
        <w:tabs>
          <w:tab w:val="left" w:pos="1080"/>
        </w:tabs>
        <w:rPr>
          <w:rFonts w:ascii="Arial" w:hAnsi="Arial" w:cs="Arial"/>
          <w:sz w:val="24"/>
        </w:rPr>
      </w:pPr>
    </w:p>
    <w:p w:rsidR="00C918EC" w:rsidRPr="00C918EC" w:rsidRDefault="00C918EC" w:rsidP="00C918EC">
      <w:pPr>
        <w:tabs>
          <w:tab w:val="left" w:pos="1080"/>
        </w:tabs>
        <w:rPr>
          <w:rFonts w:ascii="Arial" w:hAnsi="Arial" w:cs="Arial"/>
          <w:sz w:val="24"/>
        </w:rPr>
      </w:pPr>
    </w:p>
    <w:p w:rsidR="00C918EC" w:rsidRPr="00C918EC" w:rsidRDefault="00C918EC" w:rsidP="00C918EC">
      <w:pPr>
        <w:rPr>
          <w:rFonts w:ascii="Arial" w:hAnsi="Arial" w:cs="Arial"/>
          <w:b/>
          <w:sz w:val="24"/>
        </w:rPr>
      </w:pPr>
      <w:r w:rsidRPr="00C918EC">
        <w:rPr>
          <w:rFonts w:ascii="Arial" w:hAnsi="Arial" w:cs="Arial"/>
          <w:b/>
          <w:sz w:val="24"/>
        </w:rPr>
        <w:lastRenderedPageBreak/>
        <w:t>Health and Safety</w:t>
      </w:r>
    </w:p>
    <w:p w:rsidR="00C918EC" w:rsidRPr="00C918EC" w:rsidRDefault="00C918EC" w:rsidP="00C918EC">
      <w:pPr>
        <w:rPr>
          <w:rFonts w:ascii="Arial" w:hAnsi="Arial" w:cs="Arial"/>
          <w:sz w:val="24"/>
        </w:rPr>
      </w:pPr>
      <w:r w:rsidRPr="00C918EC">
        <w:rPr>
          <w:rFonts w:ascii="Arial" w:hAnsi="Arial" w:cs="Arial"/>
          <w:sz w:val="24"/>
        </w:rPr>
        <w:t>All science lessons are taught with clear health and safety expectations. Risk assessments are completed when required, and pupils are taught how to handle equipment correctly, follow safety instructions and take responsibility for their own and others’ safety.</w:t>
      </w:r>
    </w:p>
    <w:p w:rsidR="00C918EC" w:rsidRPr="00C918EC" w:rsidRDefault="00C918EC" w:rsidP="00C918EC">
      <w:pPr>
        <w:rPr>
          <w:rFonts w:ascii="Arial" w:hAnsi="Arial" w:cs="Arial"/>
          <w:sz w:val="24"/>
        </w:rPr>
      </w:pPr>
    </w:p>
    <w:p w:rsidR="00C918EC" w:rsidRPr="00C918EC" w:rsidRDefault="00C918EC" w:rsidP="00C918EC">
      <w:pPr>
        <w:rPr>
          <w:rFonts w:ascii="Arial" w:hAnsi="Arial" w:cs="Arial"/>
          <w:b/>
          <w:sz w:val="24"/>
        </w:rPr>
      </w:pPr>
      <w:r w:rsidRPr="00C918EC">
        <w:rPr>
          <w:rFonts w:ascii="Arial" w:hAnsi="Arial" w:cs="Arial"/>
          <w:b/>
          <w:sz w:val="24"/>
        </w:rPr>
        <w:t>Leadership and Management</w:t>
      </w:r>
    </w:p>
    <w:p w:rsidR="00C918EC" w:rsidRPr="00C918EC" w:rsidRDefault="00C918EC" w:rsidP="00C918EC">
      <w:pPr>
        <w:rPr>
          <w:rFonts w:ascii="Arial" w:hAnsi="Arial" w:cs="Arial"/>
          <w:sz w:val="24"/>
        </w:rPr>
      </w:pPr>
      <w:r w:rsidRPr="00C918EC">
        <w:rPr>
          <w:rFonts w:ascii="Arial" w:hAnsi="Arial" w:cs="Arial"/>
          <w:sz w:val="24"/>
        </w:rPr>
        <w:t>The Science Subject Leader is responsible for curriculum development, monitoring teaching and learning, staff support and CPD, resource management, and raising standards across the school.</w:t>
      </w:r>
    </w:p>
    <w:p w:rsidR="00C918EC" w:rsidRPr="00C918EC" w:rsidRDefault="00C918EC" w:rsidP="00C918EC">
      <w:pPr>
        <w:rPr>
          <w:rFonts w:ascii="Arial" w:hAnsi="Arial" w:cs="Arial"/>
          <w:sz w:val="24"/>
        </w:rPr>
      </w:pPr>
    </w:p>
    <w:p w:rsidR="00C918EC" w:rsidRPr="00C918EC" w:rsidRDefault="00C918EC" w:rsidP="00C918EC">
      <w:pPr>
        <w:rPr>
          <w:rFonts w:ascii="Arial" w:hAnsi="Arial" w:cs="Arial"/>
          <w:b/>
          <w:sz w:val="24"/>
        </w:rPr>
      </w:pPr>
      <w:r w:rsidRPr="00C918EC">
        <w:rPr>
          <w:rFonts w:ascii="Arial" w:hAnsi="Arial" w:cs="Arial"/>
          <w:b/>
          <w:sz w:val="24"/>
        </w:rPr>
        <w:t>Review</w:t>
      </w:r>
    </w:p>
    <w:p w:rsidR="00C918EC" w:rsidRPr="00C918EC" w:rsidRDefault="00C918EC" w:rsidP="00C918EC">
      <w:pPr>
        <w:rPr>
          <w:rFonts w:ascii="Arial" w:hAnsi="Arial" w:cs="Arial"/>
          <w:sz w:val="24"/>
        </w:rPr>
      </w:pPr>
      <w:r w:rsidRPr="00C918EC">
        <w:rPr>
          <w:rFonts w:ascii="Arial" w:hAnsi="Arial" w:cs="Arial"/>
          <w:sz w:val="24"/>
        </w:rPr>
        <w:t>This policy will be reviewed annually to ensure that it reflects national curriculum changes, school priorities and best educational practice.</w:t>
      </w:r>
    </w:p>
    <w:p w:rsidR="000A42D6" w:rsidRPr="00C918EC" w:rsidRDefault="000A42D6" w:rsidP="00C918EC">
      <w:pPr>
        <w:rPr>
          <w:rFonts w:ascii="Arial" w:hAnsi="Arial" w:cs="Arial"/>
          <w:sz w:val="28"/>
          <w:szCs w:val="24"/>
        </w:rPr>
      </w:pPr>
      <w:bookmarkStart w:id="0" w:name="_GoBack"/>
      <w:bookmarkEnd w:id="0"/>
    </w:p>
    <w:sectPr w:rsidR="000A42D6" w:rsidRPr="00C918EC" w:rsidSect="004F6461">
      <w:footerReference w:type="default" r:id="rId9"/>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F4B" w:rsidRDefault="003C6F4B" w:rsidP="005717C6">
      <w:pPr>
        <w:spacing w:after="0" w:line="240" w:lineRule="auto"/>
      </w:pPr>
      <w:r>
        <w:separator/>
      </w:r>
    </w:p>
  </w:endnote>
  <w:endnote w:type="continuationSeparator" w:id="0">
    <w:p w:rsidR="003C6F4B" w:rsidRDefault="003C6F4B" w:rsidP="0057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61" w:rsidRPr="00515120" w:rsidRDefault="004F6461">
    <w:pPr>
      <w:pStyle w:val="Footer"/>
      <w:rPr>
        <w:rFonts w:ascii="Arial" w:hAnsi="Arial" w:cs="Arial"/>
        <w:sz w:val="18"/>
        <w:szCs w:val="18"/>
      </w:rPr>
    </w:pPr>
    <w:r w:rsidRPr="00515120">
      <w:rPr>
        <w:rFonts w:ascii="Arial" w:hAnsi="Arial" w:cs="Arial"/>
        <w:sz w:val="18"/>
        <w:szCs w:val="18"/>
      </w:rPr>
      <w:t>Swal</w:t>
    </w:r>
    <w:r w:rsidR="00654587">
      <w:rPr>
        <w:rFonts w:ascii="Arial" w:hAnsi="Arial" w:cs="Arial"/>
        <w:sz w:val="18"/>
        <w:szCs w:val="18"/>
      </w:rPr>
      <w:t xml:space="preserve">lowfield </w:t>
    </w:r>
    <w:r w:rsidR="00DA4B7C">
      <w:rPr>
        <w:rFonts w:ascii="Arial" w:hAnsi="Arial" w:cs="Arial"/>
        <w:sz w:val="18"/>
        <w:szCs w:val="18"/>
      </w:rPr>
      <w:t>Primary</w:t>
    </w:r>
    <w:r w:rsidR="00654587">
      <w:rPr>
        <w:rFonts w:ascii="Arial" w:hAnsi="Arial" w:cs="Arial"/>
        <w:sz w:val="18"/>
        <w:szCs w:val="18"/>
      </w:rPr>
      <w:t xml:space="preserve"> School </w:t>
    </w:r>
    <w:r w:rsidR="00C918EC">
      <w:rPr>
        <w:rFonts w:ascii="Arial" w:hAnsi="Arial" w:cs="Arial"/>
        <w:sz w:val="18"/>
        <w:szCs w:val="18"/>
      </w:rPr>
      <w:t>Science</w:t>
    </w:r>
    <w:r w:rsidRPr="00515120">
      <w:rPr>
        <w:rFonts w:ascii="Arial" w:hAnsi="Arial" w:cs="Arial"/>
        <w:sz w:val="18"/>
        <w:szCs w:val="18"/>
      </w:rPr>
      <w:t xml:space="preserve"> Policy</w:t>
    </w:r>
  </w:p>
  <w:p w:rsidR="005717C6" w:rsidRPr="00515120" w:rsidRDefault="005717C6">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F4B" w:rsidRDefault="003C6F4B" w:rsidP="005717C6">
      <w:pPr>
        <w:spacing w:after="0" w:line="240" w:lineRule="auto"/>
      </w:pPr>
      <w:r>
        <w:separator/>
      </w:r>
    </w:p>
  </w:footnote>
  <w:footnote w:type="continuationSeparator" w:id="0">
    <w:p w:rsidR="003C6F4B" w:rsidRDefault="003C6F4B" w:rsidP="00571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1E9"/>
    <w:multiLevelType w:val="hybridMultilevel"/>
    <w:tmpl w:val="FE328CA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9773BDB"/>
    <w:multiLevelType w:val="multilevel"/>
    <w:tmpl w:val="1D7E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73E0C"/>
    <w:multiLevelType w:val="multilevel"/>
    <w:tmpl w:val="088C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B69DC"/>
    <w:multiLevelType w:val="hybridMultilevel"/>
    <w:tmpl w:val="217C1E26"/>
    <w:lvl w:ilvl="0" w:tplc="E8A0E56C">
      <w:numFmt w:val="bullet"/>
      <w:lvlText w:val="-"/>
      <w:lvlJc w:val="left"/>
      <w:pPr>
        <w:ind w:left="720" w:hanging="360"/>
      </w:pPr>
      <w:rPr>
        <w:rFonts w:ascii="SassoonPrimaryInfant" w:eastAsiaTheme="minorHAnsi" w:hAnsi="SassoonPrimaryInfan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97FCE"/>
    <w:multiLevelType w:val="hybridMultilevel"/>
    <w:tmpl w:val="489C13F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1E98567C"/>
    <w:multiLevelType w:val="multilevel"/>
    <w:tmpl w:val="1CC2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7D00F0"/>
    <w:multiLevelType w:val="hybridMultilevel"/>
    <w:tmpl w:val="69FC6F9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2DCC38AC"/>
    <w:multiLevelType w:val="hybridMultilevel"/>
    <w:tmpl w:val="B2A626F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2EB50788"/>
    <w:multiLevelType w:val="multilevel"/>
    <w:tmpl w:val="23FE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57739"/>
    <w:multiLevelType w:val="multilevel"/>
    <w:tmpl w:val="458C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F1307"/>
    <w:multiLevelType w:val="hybridMultilevel"/>
    <w:tmpl w:val="314229C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3"/>
  </w:num>
  <w:num w:numId="2">
    <w:abstractNumId w:val="4"/>
  </w:num>
  <w:num w:numId="3">
    <w:abstractNumId w:val="10"/>
  </w:num>
  <w:num w:numId="4">
    <w:abstractNumId w:val="7"/>
  </w:num>
  <w:num w:numId="5">
    <w:abstractNumId w:val="0"/>
  </w:num>
  <w:num w:numId="6">
    <w:abstractNumId w:val="6"/>
  </w:num>
  <w:num w:numId="7">
    <w:abstractNumId w:val="5"/>
  </w:num>
  <w:num w:numId="8">
    <w:abstractNumId w:val="8"/>
  </w:num>
  <w:num w:numId="9">
    <w:abstractNumId w:val="2"/>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C6"/>
    <w:rsid w:val="00030C14"/>
    <w:rsid w:val="00090705"/>
    <w:rsid w:val="000A42D6"/>
    <w:rsid w:val="000E6D11"/>
    <w:rsid w:val="00172E61"/>
    <w:rsid w:val="00180029"/>
    <w:rsid w:val="001D75C5"/>
    <w:rsid w:val="001E3B6B"/>
    <w:rsid w:val="00212F15"/>
    <w:rsid w:val="00270FA3"/>
    <w:rsid w:val="00324EB1"/>
    <w:rsid w:val="003477F8"/>
    <w:rsid w:val="003C6F4B"/>
    <w:rsid w:val="003E37D5"/>
    <w:rsid w:val="004E2933"/>
    <w:rsid w:val="004F6461"/>
    <w:rsid w:val="00515120"/>
    <w:rsid w:val="0053758C"/>
    <w:rsid w:val="005717C6"/>
    <w:rsid w:val="006372A0"/>
    <w:rsid w:val="00654587"/>
    <w:rsid w:val="007275A3"/>
    <w:rsid w:val="007B5BA8"/>
    <w:rsid w:val="007E7588"/>
    <w:rsid w:val="00842751"/>
    <w:rsid w:val="008511B8"/>
    <w:rsid w:val="008817AB"/>
    <w:rsid w:val="00896B0F"/>
    <w:rsid w:val="008A098E"/>
    <w:rsid w:val="008E41C2"/>
    <w:rsid w:val="009061A7"/>
    <w:rsid w:val="00943104"/>
    <w:rsid w:val="009616AA"/>
    <w:rsid w:val="009A4F45"/>
    <w:rsid w:val="009B7DB4"/>
    <w:rsid w:val="009C3F15"/>
    <w:rsid w:val="00A2028B"/>
    <w:rsid w:val="00A25F6C"/>
    <w:rsid w:val="00A447C5"/>
    <w:rsid w:val="00A54A2F"/>
    <w:rsid w:val="00A748E6"/>
    <w:rsid w:val="00A77B0E"/>
    <w:rsid w:val="00AD7A33"/>
    <w:rsid w:val="00B26E4B"/>
    <w:rsid w:val="00C918EC"/>
    <w:rsid w:val="00C92B87"/>
    <w:rsid w:val="00C96A87"/>
    <w:rsid w:val="00CD2FE6"/>
    <w:rsid w:val="00D96BFD"/>
    <w:rsid w:val="00DA4B7C"/>
    <w:rsid w:val="00DC44D6"/>
    <w:rsid w:val="00E32121"/>
    <w:rsid w:val="00E3444F"/>
    <w:rsid w:val="00E760D8"/>
    <w:rsid w:val="00E86BC9"/>
    <w:rsid w:val="00ED7A29"/>
    <w:rsid w:val="00EF285E"/>
    <w:rsid w:val="00F54FFD"/>
    <w:rsid w:val="00F655B8"/>
    <w:rsid w:val="00F81093"/>
    <w:rsid w:val="00F87686"/>
    <w:rsid w:val="00FC75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83C1"/>
  <w15:docId w15:val="{934FEB8B-4712-4B04-903A-9DB340D7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1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7C6"/>
  </w:style>
  <w:style w:type="paragraph" w:styleId="Footer">
    <w:name w:val="footer"/>
    <w:basedOn w:val="Normal"/>
    <w:link w:val="FooterChar"/>
    <w:uiPriority w:val="99"/>
    <w:unhideWhenUsed/>
    <w:rsid w:val="00571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7C6"/>
  </w:style>
  <w:style w:type="paragraph" w:styleId="BalloonText">
    <w:name w:val="Balloon Text"/>
    <w:basedOn w:val="Normal"/>
    <w:link w:val="BalloonTextChar"/>
    <w:uiPriority w:val="99"/>
    <w:semiHidden/>
    <w:unhideWhenUsed/>
    <w:rsid w:val="00E32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121"/>
    <w:rPr>
      <w:rFonts w:ascii="Tahoma" w:hAnsi="Tahoma" w:cs="Tahoma"/>
      <w:sz w:val="16"/>
      <w:szCs w:val="16"/>
    </w:rPr>
  </w:style>
  <w:style w:type="table" w:styleId="TableGrid">
    <w:name w:val="Table Grid"/>
    <w:basedOn w:val="TableNormal"/>
    <w:uiPriority w:val="59"/>
    <w:rsid w:val="00C96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6A87"/>
    <w:pPr>
      <w:ind w:left="720"/>
      <w:contextualSpacing/>
    </w:pPr>
  </w:style>
  <w:style w:type="paragraph" w:styleId="FootnoteText">
    <w:name w:val="footnote text"/>
    <w:basedOn w:val="Normal"/>
    <w:link w:val="FootnoteTextChar"/>
    <w:uiPriority w:val="99"/>
    <w:semiHidden/>
    <w:unhideWhenUsed/>
    <w:rsid w:val="000A42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2D6"/>
    <w:rPr>
      <w:sz w:val="20"/>
      <w:szCs w:val="20"/>
    </w:rPr>
  </w:style>
  <w:style w:type="character" w:styleId="FootnoteReference">
    <w:name w:val="footnote reference"/>
    <w:basedOn w:val="DefaultParagraphFont"/>
    <w:uiPriority w:val="99"/>
    <w:semiHidden/>
    <w:unhideWhenUsed/>
    <w:rsid w:val="000A42D6"/>
    <w:rPr>
      <w:vertAlign w:val="superscript"/>
    </w:rPr>
  </w:style>
  <w:style w:type="paragraph" w:styleId="Caption">
    <w:name w:val="caption"/>
    <w:basedOn w:val="Normal"/>
    <w:next w:val="Normal"/>
    <w:qFormat/>
    <w:rsid w:val="00030C14"/>
    <w:pPr>
      <w:spacing w:after="0" w:line="240" w:lineRule="auto"/>
      <w:jc w:val="right"/>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9C3F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C3F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397865">
      <w:bodyDiv w:val="1"/>
      <w:marLeft w:val="0"/>
      <w:marRight w:val="0"/>
      <w:marTop w:val="0"/>
      <w:marBottom w:val="0"/>
      <w:divBdr>
        <w:top w:val="none" w:sz="0" w:space="0" w:color="auto"/>
        <w:left w:val="none" w:sz="0" w:space="0" w:color="auto"/>
        <w:bottom w:val="none" w:sz="0" w:space="0" w:color="auto"/>
        <w:right w:val="none" w:sz="0" w:space="0" w:color="auto"/>
      </w:divBdr>
    </w:div>
    <w:div w:id="48104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C2BB3-1201-46D3-A7C7-D6C14897F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Rob Plumbly</cp:lastModifiedBy>
  <cp:revision>2</cp:revision>
  <cp:lastPrinted>2019-11-06T15:34:00Z</cp:lastPrinted>
  <dcterms:created xsi:type="dcterms:W3CDTF">2025-11-26T15:29:00Z</dcterms:created>
  <dcterms:modified xsi:type="dcterms:W3CDTF">2025-11-26T15:29:00Z</dcterms:modified>
</cp:coreProperties>
</file>