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C6" w:rsidRDefault="00030C14" w:rsidP="00030C14">
      <w:pPr>
        <w:ind w:firstLine="720"/>
      </w:pPr>
      <w:r>
        <w:rPr>
          <w:noProof/>
          <w:sz w:val="24"/>
          <w:lang w:eastAsia="en-GB"/>
        </w:rPr>
        <w:drawing>
          <wp:inline distT="0" distB="0" distL="0" distR="0" wp14:anchorId="118AB1A4" wp14:editId="10CDA42B">
            <wp:extent cx="657225" cy="66675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57225" cy="666750"/>
                    </a:xfrm>
                    <a:prstGeom prst="rect">
                      <a:avLst/>
                    </a:prstGeom>
                    <a:solidFill>
                      <a:srgbClr val="FFFF00"/>
                    </a:solidFill>
                    <a:ln w="9525">
                      <a:noFill/>
                      <a:miter lim="800000"/>
                      <a:headEnd/>
                      <a:tailEnd/>
                    </a:ln>
                  </pic:spPr>
                </pic:pic>
              </a:graphicData>
            </a:graphic>
          </wp:inline>
        </w:drawing>
      </w:r>
      <w:r>
        <w:rPr>
          <w:sz w:val="24"/>
        </w:rPr>
        <w:t xml:space="preserve">        </w:t>
      </w:r>
    </w:p>
    <w:p w:rsidR="00030C14" w:rsidRDefault="00030C14" w:rsidP="00030C1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0D8" w:rsidRPr="00030C14" w:rsidRDefault="00654587" w:rsidP="00030C14">
      <w:pPr>
        <w:rPr>
          <w:b/>
          <w:u w:val="single"/>
        </w:rPr>
      </w:pPr>
      <w:r w:rsidRPr="00030C14">
        <w:rPr>
          <w:rFonts w:ascii="Arial" w:hAnsi="Arial" w:cs="Arial"/>
          <w:b/>
          <w:sz w:val="24"/>
          <w:szCs w:val="24"/>
        </w:rPr>
        <w:t>Language</w:t>
      </w:r>
      <w:r w:rsidR="005717C6" w:rsidRPr="00030C14">
        <w:rPr>
          <w:rFonts w:ascii="Arial" w:hAnsi="Arial" w:cs="Arial"/>
          <w:b/>
          <w:sz w:val="24"/>
          <w:szCs w:val="24"/>
        </w:rPr>
        <w:t xml:space="preserve"> Policy</w:t>
      </w:r>
    </w:p>
    <w:p w:rsidR="003E37D5" w:rsidRPr="00515120" w:rsidRDefault="003E37D5" w:rsidP="003E37D5">
      <w:pPr>
        <w:rPr>
          <w:rFonts w:ascii="Arial" w:hAnsi="Arial" w:cs="Arial"/>
          <w:sz w:val="24"/>
          <w:szCs w:val="24"/>
        </w:rPr>
      </w:pPr>
      <w:r>
        <w:rPr>
          <w:rFonts w:ascii="Arial" w:hAnsi="Arial" w:cs="Arial"/>
          <w:sz w:val="24"/>
          <w:szCs w:val="24"/>
        </w:rPr>
        <w:t>D</w:t>
      </w:r>
      <w:r w:rsidR="00D96BFD">
        <w:rPr>
          <w:rFonts w:ascii="Arial" w:hAnsi="Arial" w:cs="Arial"/>
          <w:sz w:val="24"/>
          <w:szCs w:val="24"/>
        </w:rPr>
        <w:t>ate of document:</w:t>
      </w:r>
      <w:r w:rsidR="00D96BFD">
        <w:rPr>
          <w:rFonts w:ascii="Arial" w:hAnsi="Arial" w:cs="Arial"/>
          <w:sz w:val="24"/>
          <w:szCs w:val="24"/>
        </w:rPr>
        <w:tab/>
      </w:r>
      <w:r w:rsidR="00D96BFD">
        <w:rPr>
          <w:rFonts w:ascii="Arial" w:hAnsi="Arial" w:cs="Arial"/>
          <w:sz w:val="24"/>
          <w:szCs w:val="24"/>
        </w:rPr>
        <w:tab/>
        <w:t>September 2021</w:t>
      </w:r>
    </w:p>
    <w:p w:rsidR="005717C6" w:rsidRPr="00515120" w:rsidRDefault="00D96BFD" w:rsidP="003E37D5">
      <w:pPr>
        <w:rPr>
          <w:rFonts w:ascii="Arial" w:hAnsi="Arial" w:cs="Arial"/>
          <w:sz w:val="24"/>
          <w:szCs w:val="24"/>
        </w:rPr>
      </w:pPr>
      <w:r>
        <w:rPr>
          <w:rFonts w:ascii="Arial" w:hAnsi="Arial" w:cs="Arial"/>
          <w:sz w:val="24"/>
          <w:szCs w:val="24"/>
        </w:rPr>
        <w:t>Date of review:</w:t>
      </w:r>
      <w:r>
        <w:rPr>
          <w:rFonts w:ascii="Arial" w:hAnsi="Arial" w:cs="Arial"/>
          <w:sz w:val="24"/>
          <w:szCs w:val="24"/>
        </w:rPr>
        <w:tab/>
      </w:r>
      <w:r>
        <w:rPr>
          <w:rFonts w:ascii="Arial" w:hAnsi="Arial" w:cs="Arial"/>
          <w:sz w:val="24"/>
          <w:szCs w:val="24"/>
        </w:rPr>
        <w:tab/>
        <w:t>September 2022</w:t>
      </w:r>
    </w:p>
    <w:p w:rsidR="00E32121" w:rsidRPr="00515120" w:rsidRDefault="003E37D5" w:rsidP="005717C6">
      <w:pPr>
        <w:rPr>
          <w:rFonts w:ascii="Arial" w:hAnsi="Arial" w:cs="Arial"/>
          <w:sz w:val="24"/>
          <w:szCs w:val="24"/>
        </w:rPr>
      </w:pPr>
      <w:r>
        <w:rPr>
          <w:rFonts w:ascii="Arial" w:hAnsi="Arial" w:cs="Arial"/>
          <w:sz w:val="24"/>
          <w:szCs w:val="24"/>
        </w:rPr>
        <w:t>Lead reviewer:</w:t>
      </w:r>
      <w:r>
        <w:rPr>
          <w:rFonts w:ascii="Arial" w:hAnsi="Arial" w:cs="Arial"/>
          <w:sz w:val="24"/>
          <w:szCs w:val="24"/>
        </w:rPr>
        <w:tab/>
      </w:r>
      <w:r>
        <w:rPr>
          <w:rFonts w:ascii="Arial" w:hAnsi="Arial" w:cs="Arial"/>
          <w:sz w:val="24"/>
          <w:szCs w:val="24"/>
        </w:rPr>
        <w:tab/>
        <w:t>Aimee McCormick</w:t>
      </w:r>
    </w:p>
    <w:p w:rsidR="00F87686" w:rsidRPr="003E37D5" w:rsidRDefault="003E37D5" w:rsidP="005717C6">
      <w:pPr>
        <w:rPr>
          <w:rFonts w:ascii="Arial" w:hAnsi="Arial" w:cs="Arial"/>
          <w:sz w:val="24"/>
          <w:szCs w:val="24"/>
        </w:rPr>
      </w:pPr>
      <w:r w:rsidRPr="003E37D5">
        <w:rPr>
          <w:rFonts w:ascii="Arial" w:hAnsi="Arial" w:cs="Arial"/>
          <w:sz w:val="24"/>
          <w:szCs w:val="24"/>
        </w:rPr>
        <w:t>Approved by:</w:t>
      </w:r>
      <w:r>
        <w:rPr>
          <w:rFonts w:ascii="Arial" w:hAnsi="Arial" w:cs="Arial"/>
          <w:sz w:val="24"/>
          <w:szCs w:val="24"/>
        </w:rPr>
        <w:tab/>
      </w:r>
      <w:r>
        <w:rPr>
          <w:rFonts w:ascii="Arial" w:hAnsi="Arial" w:cs="Arial"/>
          <w:sz w:val="24"/>
          <w:szCs w:val="24"/>
        </w:rPr>
        <w:tab/>
      </w:r>
      <w:r>
        <w:rPr>
          <w:rFonts w:ascii="Arial" w:hAnsi="Arial" w:cs="Arial"/>
          <w:sz w:val="24"/>
          <w:szCs w:val="24"/>
        </w:rPr>
        <w:tab/>
        <w:t>Governing body</w:t>
      </w:r>
    </w:p>
    <w:p w:rsidR="00515120" w:rsidRPr="00030C14" w:rsidRDefault="00030C14" w:rsidP="005717C6">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5717C6" w:rsidRPr="00515120" w:rsidRDefault="005717C6" w:rsidP="005717C6">
      <w:pPr>
        <w:rPr>
          <w:rFonts w:ascii="Arial" w:hAnsi="Arial" w:cs="Arial"/>
          <w:b/>
          <w:sz w:val="24"/>
          <w:szCs w:val="24"/>
        </w:rPr>
      </w:pPr>
      <w:r w:rsidRPr="00515120">
        <w:rPr>
          <w:rFonts w:ascii="Arial" w:hAnsi="Arial" w:cs="Arial"/>
          <w:b/>
          <w:sz w:val="24"/>
          <w:szCs w:val="24"/>
        </w:rPr>
        <w:t>Philosophy</w:t>
      </w:r>
    </w:p>
    <w:p w:rsidR="00896B0F" w:rsidRDefault="00896B0F" w:rsidP="00896B0F">
      <w:pPr>
        <w:rPr>
          <w:rFonts w:ascii="Arial" w:hAnsi="Arial" w:cs="Arial"/>
          <w:sz w:val="24"/>
          <w:szCs w:val="24"/>
        </w:rPr>
      </w:pPr>
      <w:r w:rsidRPr="00896B0F">
        <w:rPr>
          <w:rFonts w:ascii="Arial" w:hAnsi="Arial" w:cs="Arial"/>
          <w:sz w:val="24"/>
          <w:szCs w:val="24"/>
        </w:rPr>
        <w:t>At Swallowfield Lower School, we support the view that learning a modern</w:t>
      </w:r>
      <w:r>
        <w:rPr>
          <w:rFonts w:ascii="Arial" w:hAnsi="Arial" w:cs="Arial"/>
          <w:sz w:val="24"/>
          <w:szCs w:val="24"/>
        </w:rPr>
        <w:t xml:space="preserve"> </w:t>
      </w:r>
      <w:r w:rsidRPr="00896B0F">
        <w:rPr>
          <w:rFonts w:ascii="Arial" w:hAnsi="Arial" w:cs="Arial"/>
          <w:sz w:val="24"/>
          <w:szCs w:val="24"/>
        </w:rPr>
        <w:t>foreign language (MFL) is an entitlement for all Year 3 and 4 pupils during their time at the school, starting in KS1 with the use of basic words repetitively. We are committed to the principle that learning another language is appropriate for all children, whatever their ability, disability or special needs and we believe that many children really enjoy learning to speak another language. We also consider that the early acquisition of a foreign language facilitates the learning of other foreign languages later in life.</w:t>
      </w:r>
    </w:p>
    <w:p w:rsidR="00E86BC9" w:rsidRPr="009616AA" w:rsidRDefault="00FC75E5" w:rsidP="00896B0F">
      <w:pPr>
        <w:rPr>
          <w:rFonts w:ascii="Arial" w:hAnsi="Arial" w:cs="Arial"/>
          <w:b/>
          <w:sz w:val="32"/>
          <w:szCs w:val="24"/>
          <w:u w:val="single"/>
        </w:rPr>
      </w:pPr>
      <w:r w:rsidRPr="009616AA">
        <w:rPr>
          <w:rFonts w:ascii="Arial" w:eastAsia="Times New Roman" w:hAnsi="Arial" w:cs="Arial"/>
          <w:noProof/>
          <w:sz w:val="32"/>
          <w:szCs w:val="24"/>
          <w:lang w:eastAsia="en-GB"/>
        </w:rPr>
        <w:t xml:space="preserve"> </w:t>
      </w:r>
      <w:r w:rsidR="000A42D6" w:rsidRPr="009616AA">
        <w:rPr>
          <w:rFonts w:ascii="Arial" w:eastAsia="Times New Roman" w:hAnsi="Arial" w:cs="Arial"/>
          <w:b/>
          <w:noProof/>
          <w:sz w:val="32"/>
          <w:szCs w:val="24"/>
          <w:u w:val="single"/>
          <w:lang w:eastAsia="en-GB"/>
        </w:rPr>
        <w:t>Intent</w:t>
      </w:r>
      <w:r w:rsidRPr="009616AA">
        <w:rPr>
          <w:rFonts w:ascii="Arial" w:eastAsia="Times New Roman" w:hAnsi="Arial" w:cs="Arial"/>
          <w:b/>
          <w:noProof/>
          <w:sz w:val="32"/>
          <w:szCs w:val="24"/>
          <w:u w:val="single"/>
          <w:lang w:eastAsia="en-GB"/>
        </w:rPr>
        <w:t xml:space="preserve">                                          </w:t>
      </w:r>
    </w:p>
    <w:p w:rsidR="00E86BC9" w:rsidRPr="00515120" w:rsidRDefault="00515120" w:rsidP="005717C6">
      <w:pPr>
        <w:rPr>
          <w:rFonts w:ascii="Arial" w:hAnsi="Arial" w:cs="Arial"/>
          <w:b/>
          <w:sz w:val="24"/>
          <w:szCs w:val="24"/>
        </w:rPr>
      </w:pPr>
      <w:r>
        <w:rPr>
          <w:rFonts w:ascii="Arial" w:hAnsi="Arial" w:cs="Arial"/>
          <w:b/>
          <w:sz w:val="24"/>
          <w:szCs w:val="24"/>
        </w:rPr>
        <w:t>Objectives</w:t>
      </w:r>
    </w:p>
    <w:p w:rsidR="00896B0F" w:rsidRDefault="00896B0F" w:rsidP="00896B0F">
      <w:pPr>
        <w:rPr>
          <w:rFonts w:ascii="Arial" w:hAnsi="Arial" w:cs="Arial"/>
          <w:bCs/>
          <w:sz w:val="24"/>
          <w:szCs w:val="24"/>
        </w:rPr>
      </w:pPr>
      <w:r w:rsidRPr="00896B0F">
        <w:rPr>
          <w:rFonts w:ascii="Arial" w:hAnsi="Arial" w:cs="Arial"/>
          <w:bCs/>
          <w:sz w:val="24"/>
          <w:szCs w:val="24"/>
        </w:rPr>
        <w:t>Our main objective in the teaching of a modern foreign language at primary</w:t>
      </w:r>
      <w:r>
        <w:rPr>
          <w:rFonts w:ascii="Arial" w:hAnsi="Arial" w:cs="Arial"/>
          <w:bCs/>
          <w:sz w:val="24"/>
          <w:szCs w:val="24"/>
        </w:rPr>
        <w:t xml:space="preserve"> </w:t>
      </w:r>
      <w:r w:rsidRPr="00896B0F">
        <w:rPr>
          <w:rFonts w:ascii="Arial" w:hAnsi="Arial" w:cs="Arial"/>
          <w:bCs/>
          <w:sz w:val="24"/>
          <w:szCs w:val="24"/>
        </w:rPr>
        <w:t>school is to promote the early development of linguistic competence.</w:t>
      </w:r>
    </w:p>
    <w:p w:rsidR="00896B0F" w:rsidRPr="00896B0F" w:rsidRDefault="00896B0F" w:rsidP="00896B0F">
      <w:pPr>
        <w:rPr>
          <w:rFonts w:ascii="Arial" w:hAnsi="Arial" w:cs="Arial"/>
          <w:bCs/>
          <w:sz w:val="24"/>
          <w:szCs w:val="24"/>
        </w:rPr>
      </w:pPr>
      <w:r w:rsidRPr="00896B0F">
        <w:rPr>
          <w:rFonts w:ascii="Arial" w:hAnsi="Arial" w:cs="Arial"/>
          <w:bCs/>
          <w:sz w:val="24"/>
          <w:szCs w:val="24"/>
        </w:rPr>
        <w:t>To accomplish this we aim to enable children to:</w:t>
      </w:r>
    </w:p>
    <w:p w:rsidR="00896B0F" w:rsidRPr="00896B0F" w:rsidRDefault="00896B0F" w:rsidP="00896B0F">
      <w:pPr>
        <w:numPr>
          <w:ilvl w:val="0"/>
          <w:numId w:val="2"/>
        </w:numPr>
        <w:rPr>
          <w:rFonts w:ascii="Arial" w:hAnsi="Arial" w:cs="Arial"/>
          <w:bCs/>
          <w:sz w:val="24"/>
          <w:szCs w:val="24"/>
        </w:rPr>
      </w:pPr>
      <w:r w:rsidRPr="00896B0F">
        <w:rPr>
          <w:rFonts w:ascii="Arial" w:hAnsi="Arial" w:cs="Arial"/>
          <w:bCs/>
          <w:sz w:val="24"/>
          <w:szCs w:val="24"/>
        </w:rPr>
        <w:t>familiarise themselves with the sounds and written form of a modern foreign language</w:t>
      </w:r>
    </w:p>
    <w:p w:rsidR="00896B0F" w:rsidRPr="00896B0F" w:rsidRDefault="00896B0F" w:rsidP="00896B0F">
      <w:pPr>
        <w:numPr>
          <w:ilvl w:val="0"/>
          <w:numId w:val="2"/>
        </w:numPr>
        <w:rPr>
          <w:rFonts w:ascii="Arial" w:hAnsi="Arial" w:cs="Arial"/>
          <w:bCs/>
          <w:sz w:val="24"/>
          <w:szCs w:val="24"/>
        </w:rPr>
      </w:pPr>
      <w:r w:rsidRPr="00896B0F">
        <w:rPr>
          <w:rFonts w:ascii="Arial" w:hAnsi="Arial" w:cs="Arial"/>
          <w:bCs/>
          <w:sz w:val="24"/>
          <w:szCs w:val="24"/>
        </w:rPr>
        <w:t>develop particular language-learning skills</w:t>
      </w:r>
    </w:p>
    <w:p w:rsidR="00896B0F" w:rsidRPr="00896B0F" w:rsidRDefault="00896B0F" w:rsidP="00896B0F">
      <w:pPr>
        <w:numPr>
          <w:ilvl w:val="0"/>
          <w:numId w:val="2"/>
        </w:numPr>
        <w:rPr>
          <w:rFonts w:ascii="Arial" w:hAnsi="Arial" w:cs="Arial"/>
          <w:bCs/>
          <w:sz w:val="24"/>
          <w:szCs w:val="24"/>
        </w:rPr>
      </w:pPr>
      <w:r w:rsidRPr="00896B0F">
        <w:rPr>
          <w:rFonts w:ascii="Arial" w:hAnsi="Arial" w:cs="Arial"/>
          <w:bCs/>
          <w:sz w:val="24"/>
          <w:szCs w:val="24"/>
        </w:rPr>
        <w:t>begin to understand a new language, and communicate in it;</w:t>
      </w:r>
    </w:p>
    <w:p w:rsidR="00896B0F" w:rsidRPr="00896B0F" w:rsidRDefault="00896B0F" w:rsidP="00896B0F">
      <w:pPr>
        <w:numPr>
          <w:ilvl w:val="0"/>
          <w:numId w:val="2"/>
        </w:numPr>
        <w:rPr>
          <w:rFonts w:ascii="Arial" w:hAnsi="Arial" w:cs="Arial"/>
          <w:bCs/>
          <w:sz w:val="24"/>
          <w:szCs w:val="24"/>
        </w:rPr>
      </w:pPr>
      <w:r w:rsidRPr="00896B0F">
        <w:rPr>
          <w:rFonts w:ascii="Arial" w:hAnsi="Arial" w:cs="Arial"/>
          <w:bCs/>
          <w:sz w:val="24"/>
          <w:szCs w:val="24"/>
        </w:rPr>
        <w:t>make comparisons between languages</w:t>
      </w:r>
    </w:p>
    <w:p w:rsidR="00896B0F" w:rsidRPr="00896B0F" w:rsidRDefault="00896B0F" w:rsidP="00896B0F">
      <w:pPr>
        <w:numPr>
          <w:ilvl w:val="0"/>
          <w:numId w:val="2"/>
        </w:numPr>
        <w:rPr>
          <w:rFonts w:ascii="Arial" w:hAnsi="Arial" w:cs="Arial"/>
          <w:bCs/>
          <w:sz w:val="24"/>
          <w:szCs w:val="24"/>
        </w:rPr>
      </w:pPr>
      <w:r w:rsidRPr="00896B0F">
        <w:rPr>
          <w:rFonts w:ascii="Arial" w:hAnsi="Arial" w:cs="Arial"/>
          <w:bCs/>
          <w:sz w:val="24"/>
          <w:szCs w:val="24"/>
        </w:rPr>
        <w:t>increase their awareness of other cultures through learning about different countries and their people, and working with materials from different countries and communities</w:t>
      </w:r>
    </w:p>
    <w:p w:rsidR="00896B0F" w:rsidRPr="00896B0F" w:rsidRDefault="00896B0F" w:rsidP="00896B0F">
      <w:pPr>
        <w:numPr>
          <w:ilvl w:val="0"/>
          <w:numId w:val="2"/>
        </w:numPr>
        <w:rPr>
          <w:rFonts w:ascii="Arial" w:hAnsi="Arial" w:cs="Arial"/>
          <w:bCs/>
          <w:sz w:val="24"/>
          <w:szCs w:val="24"/>
        </w:rPr>
      </w:pPr>
      <w:r w:rsidRPr="00896B0F">
        <w:rPr>
          <w:rFonts w:ascii="Arial" w:hAnsi="Arial" w:cs="Arial"/>
          <w:bCs/>
          <w:sz w:val="24"/>
          <w:szCs w:val="24"/>
        </w:rPr>
        <w:t>develop a positive attitude towards the learning of foreign languages in general</w:t>
      </w:r>
    </w:p>
    <w:p w:rsidR="00896B0F" w:rsidRPr="00896B0F" w:rsidRDefault="00896B0F" w:rsidP="00896B0F">
      <w:pPr>
        <w:numPr>
          <w:ilvl w:val="0"/>
          <w:numId w:val="2"/>
        </w:numPr>
        <w:rPr>
          <w:rFonts w:ascii="Arial" w:hAnsi="Arial" w:cs="Arial"/>
          <w:bCs/>
          <w:sz w:val="24"/>
          <w:szCs w:val="24"/>
        </w:rPr>
      </w:pPr>
      <w:r w:rsidRPr="00896B0F">
        <w:rPr>
          <w:rFonts w:ascii="Arial" w:hAnsi="Arial" w:cs="Arial"/>
          <w:bCs/>
          <w:sz w:val="24"/>
          <w:szCs w:val="24"/>
        </w:rPr>
        <w:t>use their knowledge of the foreign language with growing confidence, both to understand what they hear and read, and to express themselves in speech and writing.</w:t>
      </w:r>
    </w:p>
    <w:p w:rsidR="00030C14" w:rsidRDefault="00030C14" w:rsidP="005717C6">
      <w:pPr>
        <w:rPr>
          <w:rFonts w:ascii="Arial" w:hAnsi="Arial" w:cs="Arial"/>
          <w:b/>
          <w:sz w:val="24"/>
          <w:szCs w:val="24"/>
          <w:u w:val="single"/>
        </w:rPr>
      </w:pPr>
    </w:p>
    <w:p w:rsidR="00030C14" w:rsidRDefault="00030C14" w:rsidP="005717C6">
      <w:pPr>
        <w:rPr>
          <w:rFonts w:ascii="Arial" w:hAnsi="Arial" w:cs="Arial"/>
          <w:b/>
          <w:sz w:val="24"/>
          <w:szCs w:val="24"/>
          <w:u w:val="single"/>
        </w:rPr>
      </w:pPr>
    </w:p>
    <w:p w:rsidR="00E86BC9" w:rsidRPr="009616AA" w:rsidRDefault="000A42D6" w:rsidP="005717C6">
      <w:pPr>
        <w:rPr>
          <w:rFonts w:ascii="Arial" w:hAnsi="Arial" w:cs="Arial"/>
          <w:b/>
          <w:sz w:val="32"/>
          <w:szCs w:val="24"/>
          <w:u w:val="single"/>
        </w:rPr>
      </w:pPr>
      <w:r w:rsidRPr="009616AA">
        <w:rPr>
          <w:rFonts w:ascii="Arial" w:hAnsi="Arial" w:cs="Arial"/>
          <w:b/>
          <w:sz w:val="32"/>
          <w:szCs w:val="24"/>
          <w:u w:val="single"/>
        </w:rPr>
        <w:lastRenderedPageBreak/>
        <w:t>Implementation</w:t>
      </w:r>
    </w:p>
    <w:p w:rsidR="00E86BC9" w:rsidRPr="00515120" w:rsidRDefault="00515120" w:rsidP="005717C6">
      <w:pPr>
        <w:rPr>
          <w:rFonts w:ascii="Arial" w:hAnsi="Arial" w:cs="Arial"/>
          <w:b/>
          <w:sz w:val="24"/>
          <w:szCs w:val="24"/>
        </w:rPr>
      </w:pPr>
      <w:r>
        <w:rPr>
          <w:rFonts w:ascii="Arial" w:hAnsi="Arial" w:cs="Arial"/>
          <w:b/>
          <w:sz w:val="24"/>
          <w:szCs w:val="24"/>
        </w:rPr>
        <w:t>Teaching and Learning</w:t>
      </w:r>
      <w:r w:rsidR="00E86BC9" w:rsidRPr="00515120">
        <w:rPr>
          <w:rFonts w:ascii="Arial" w:hAnsi="Arial" w:cs="Arial"/>
          <w:b/>
          <w:sz w:val="24"/>
          <w:szCs w:val="24"/>
        </w:rPr>
        <w:t xml:space="preserve">  </w:t>
      </w:r>
    </w:p>
    <w:p w:rsidR="00896B0F" w:rsidRPr="00896B0F" w:rsidRDefault="00896B0F" w:rsidP="00896B0F">
      <w:pPr>
        <w:rPr>
          <w:rFonts w:ascii="Arial" w:hAnsi="Arial" w:cs="Arial"/>
          <w:sz w:val="24"/>
          <w:szCs w:val="24"/>
        </w:rPr>
      </w:pPr>
      <w:r w:rsidRPr="00896B0F">
        <w:rPr>
          <w:rFonts w:ascii="Arial" w:hAnsi="Arial" w:cs="Arial"/>
          <w:sz w:val="24"/>
          <w:szCs w:val="24"/>
        </w:rPr>
        <w:t>We recognise that language learning helps children through listening, speaking and interacting, to:</w:t>
      </w:r>
    </w:p>
    <w:p w:rsidR="00896B0F" w:rsidRPr="00896B0F" w:rsidRDefault="00896B0F" w:rsidP="00896B0F">
      <w:pPr>
        <w:numPr>
          <w:ilvl w:val="0"/>
          <w:numId w:val="2"/>
        </w:numPr>
        <w:rPr>
          <w:rFonts w:ascii="Arial" w:hAnsi="Arial" w:cs="Arial"/>
          <w:sz w:val="24"/>
          <w:szCs w:val="24"/>
        </w:rPr>
      </w:pPr>
      <w:r w:rsidRPr="00896B0F">
        <w:rPr>
          <w:rFonts w:ascii="Arial" w:hAnsi="Arial" w:cs="Arial"/>
          <w:sz w:val="24"/>
          <w:szCs w:val="24"/>
        </w:rPr>
        <w:t>learn about language (using literacy, i.e. reading and writing in the foreign</w:t>
      </w:r>
      <w:r>
        <w:rPr>
          <w:rFonts w:ascii="Arial" w:hAnsi="Arial" w:cs="Arial"/>
          <w:sz w:val="24"/>
          <w:szCs w:val="24"/>
        </w:rPr>
        <w:t xml:space="preserve"> </w:t>
      </w:r>
      <w:r w:rsidRPr="00896B0F">
        <w:rPr>
          <w:rFonts w:ascii="Arial" w:hAnsi="Arial" w:cs="Arial"/>
          <w:sz w:val="24"/>
          <w:szCs w:val="24"/>
        </w:rPr>
        <w:t>language)</w:t>
      </w:r>
    </w:p>
    <w:p w:rsidR="00896B0F" w:rsidRPr="008817AB" w:rsidRDefault="00896B0F" w:rsidP="00896B0F">
      <w:pPr>
        <w:numPr>
          <w:ilvl w:val="0"/>
          <w:numId w:val="6"/>
        </w:numPr>
        <w:rPr>
          <w:rFonts w:ascii="Arial" w:hAnsi="Arial" w:cs="Arial"/>
          <w:sz w:val="24"/>
          <w:szCs w:val="24"/>
        </w:rPr>
      </w:pPr>
      <w:r w:rsidRPr="00896B0F">
        <w:rPr>
          <w:rFonts w:ascii="Arial" w:hAnsi="Arial" w:cs="Arial"/>
          <w:sz w:val="24"/>
          <w:szCs w:val="24"/>
        </w:rPr>
        <w:t>learn about and compare different cultures (inter-cultural understanding).</w:t>
      </w:r>
    </w:p>
    <w:p w:rsidR="00896B0F" w:rsidRPr="00896B0F" w:rsidRDefault="00896B0F" w:rsidP="00896B0F">
      <w:pPr>
        <w:rPr>
          <w:rFonts w:ascii="Arial" w:hAnsi="Arial" w:cs="Arial"/>
          <w:sz w:val="24"/>
          <w:szCs w:val="24"/>
        </w:rPr>
      </w:pPr>
      <w:r w:rsidRPr="00896B0F">
        <w:rPr>
          <w:rFonts w:ascii="Arial" w:hAnsi="Arial" w:cs="Arial"/>
          <w:sz w:val="24"/>
          <w:szCs w:val="24"/>
        </w:rPr>
        <w:t xml:space="preserve">We base the teaching on the guidance material </w:t>
      </w:r>
      <w:r w:rsidR="00D96BFD">
        <w:rPr>
          <w:rFonts w:ascii="Arial" w:hAnsi="Arial" w:cs="Arial"/>
          <w:sz w:val="24"/>
          <w:szCs w:val="24"/>
        </w:rPr>
        <w:t>in the</w:t>
      </w:r>
      <w:r w:rsidRPr="00896B0F">
        <w:rPr>
          <w:rFonts w:ascii="Arial" w:hAnsi="Arial" w:cs="Arial"/>
          <w:sz w:val="24"/>
          <w:szCs w:val="24"/>
        </w:rPr>
        <w:t xml:space="preserve"> ‘National Curriculum Non-Statutory Guidelines for MFL at Key</w:t>
      </w:r>
      <w:r w:rsidR="00D96BFD">
        <w:rPr>
          <w:rFonts w:ascii="Arial" w:hAnsi="Arial" w:cs="Arial"/>
          <w:sz w:val="24"/>
          <w:szCs w:val="24"/>
        </w:rPr>
        <w:t xml:space="preserve"> Stage 2’. </w:t>
      </w:r>
      <w:r w:rsidRPr="00896B0F">
        <w:rPr>
          <w:rFonts w:ascii="Arial" w:hAnsi="Arial" w:cs="Arial"/>
          <w:sz w:val="24"/>
          <w:szCs w:val="24"/>
        </w:rPr>
        <w:t>We have adapted this to the context of our school and the abilities of our children.</w:t>
      </w:r>
    </w:p>
    <w:p w:rsidR="00896B0F" w:rsidRPr="00896B0F" w:rsidRDefault="00896B0F" w:rsidP="00896B0F">
      <w:pPr>
        <w:rPr>
          <w:rFonts w:ascii="Arial" w:hAnsi="Arial" w:cs="Arial"/>
          <w:sz w:val="24"/>
          <w:szCs w:val="24"/>
        </w:rPr>
      </w:pPr>
      <w:r w:rsidRPr="00896B0F">
        <w:rPr>
          <w:rFonts w:ascii="Arial" w:hAnsi="Arial" w:cs="Arial"/>
          <w:sz w:val="24"/>
          <w:szCs w:val="24"/>
        </w:rPr>
        <w:t>We emphasise the listening and speaking skills over the reading and writing skills.</w:t>
      </w:r>
    </w:p>
    <w:p w:rsidR="00896B0F" w:rsidRPr="00896B0F" w:rsidRDefault="00896B0F" w:rsidP="00896B0F">
      <w:pPr>
        <w:rPr>
          <w:rFonts w:ascii="Arial" w:hAnsi="Arial" w:cs="Arial"/>
          <w:sz w:val="24"/>
          <w:szCs w:val="24"/>
        </w:rPr>
      </w:pPr>
      <w:r w:rsidRPr="00896B0F">
        <w:rPr>
          <w:rFonts w:ascii="Arial" w:hAnsi="Arial" w:cs="Arial"/>
          <w:sz w:val="24"/>
          <w:szCs w:val="24"/>
        </w:rPr>
        <w:t>We also use a multi-sensory and kinaesthetic approach to teaching, i.e. we try to</w:t>
      </w:r>
      <w:r>
        <w:rPr>
          <w:rFonts w:ascii="Arial" w:hAnsi="Arial" w:cs="Arial"/>
          <w:sz w:val="24"/>
          <w:szCs w:val="24"/>
        </w:rPr>
        <w:t xml:space="preserve"> </w:t>
      </w:r>
      <w:r w:rsidRPr="00896B0F">
        <w:rPr>
          <w:rFonts w:ascii="Arial" w:hAnsi="Arial" w:cs="Arial"/>
          <w:sz w:val="24"/>
          <w:szCs w:val="24"/>
        </w:rPr>
        <w:t>introduce a physical element into some of the games, as we believe that this serves to reinforce memory.</w:t>
      </w:r>
    </w:p>
    <w:p w:rsidR="00896B0F" w:rsidRPr="00896B0F" w:rsidRDefault="00896B0F" w:rsidP="00896B0F">
      <w:pPr>
        <w:rPr>
          <w:rFonts w:ascii="Arial" w:hAnsi="Arial" w:cs="Arial"/>
          <w:sz w:val="24"/>
          <w:szCs w:val="24"/>
        </w:rPr>
      </w:pPr>
      <w:r w:rsidRPr="00896B0F">
        <w:rPr>
          <w:rFonts w:ascii="Arial" w:hAnsi="Arial" w:cs="Arial"/>
          <w:sz w:val="24"/>
          <w:szCs w:val="24"/>
        </w:rPr>
        <w:t>A variety of techniques are used:</w:t>
      </w:r>
    </w:p>
    <w:p w:rsidR="00896B0F" w:rsidRPr="00896B0F" w:rsidRDefault="00896B0F" w:rsidP="00896B0F">
      <w:pPr>
        <w:numPr>
          <w:ilvl w:val="0"/>
          <w:numId w:val="2"/>
        </w:numPr>
        <w:rPr>
          <w:rFonts w:ascii="Arial" w:hAnsi="Arial" w:cs="Arial"/>
          <w:sz w:val="24"/>
          <w:szCs w:val="24"/>
        </w:rPr>
      </w:pPr>
      <w:r>
        <w:rPr>
          <w:rFonts w:ascii="Arial" w:hAnsi="Arial" w:cs="Arial"/>
          <w:sz w:val="24"/>
          <w:szCs w:val="24"/>
        </w:rPr>
        <w:t>G</w:t>
      </w:r>
      <w:r w:rsidRPr="00896B0F">
        <w:rPr>
          <w:rFonts w:ascii="Arial" w:hAnsi="Arial" w:cs="Arial"/>
          <w:sz w:val="24"/>
          <w:szCs w:val="24"/>
        </w:rPr>
        <w:t>ames, role-play and songs (particularly action songs) help reinforce new</w:t>
      </w:r>
      <w:r>
        <w:rPr>
          <w:rFonts w:ascii="Arial" w:hAnsi="Arial" w:cs="Arial"/>
          <w:sz w:val="24"/>
          <w:szCs w:val="24"/>
        </w:rPr>
        <w:t xml:space="preserve"> </w:t>
      </w:r>
      <w:r w:rsidRPr="00896B0F">
        <w:rPr>
          <w:rFonts w:ascii="Arial" w:hAnsi="Arial" w:cs="Arial"/>
          <w:sz w:val="24"/>
          <w:szCs w:val="24"/>
        </w:rPr>
        <w:t>vocabulary, along with mime and drama</w:t>
      </w:r>
    </w:p>
    <w:p w:rsidR="00896B0F" w:rsidRPr="00896B0F" w:rsidRDefault="00896B0F" w:rsidP="00896B0F">
      <w:pPr>
        <w:numPr>
          <w:ilvl w:val="0"/>
          <w:numId w:val="5"/>
        </w:numPr>
        <w:rPr>
          <w:rFonts w:ascii="Arial" w:hAnsi="Arial" w:cs="Arial"/>
          <w:sz w:val="24"/>
          <w:szCs w:val="24"/>
        </w:rPr>
      </w:pPr>
      <w:r>
        <w:rPr>
          <w:rFonts w:ascii="Arial" w:hAnsi="Arial" w:cs="Arial"/>
          <w:sz w:val="24"/>
          <w:szCs w:val="24"/>
        </w:rPr>
        <w:t>U</w:t>
      </w:r>
      <w:r w:rsidRPr="00896B0F">
        <w:rPr>
          <w:rFonts w:ascii="Arial" w:hAnsi="Arial" w:cs="Arial"/>
          <w:sz w:val="24"/>
          <w:szCs w:val="24"/>
        </w:rPr>
        <w:t>se of puppets and soft toys to demonstrate the foreign language</w:t>
      </w:r>
    </w:p>
    <w:p w:rsidR="00896B0F" w:rsidRPr="00896B0F" w:rsidRDefault="00896B0F" w:rsidP="00896B0F">
      <w:pPr>
        <w:numPr>
          <w:ilvl w:val="0"/>
          <w:numId w:val="5"/>
        </w:numPr>
        <w:rPr>
          <w:rFonts w:ascii="Arial" w:hAnsi="Arial" w:cs="Arial"/>
          <w:sz w:val="24"/>
          <w:szCs w:val="24"/>
        </w:rPr>
      </w:pPr>
      <w:r w:rsidRPr="00896B0F">
        <w:rPr>
          <w:rFonts w:ascii="Arial" w:hAnsi="Arial" w:cs="Arial"/>
          <w:sz w:val="24"/>
          <w:szCs w:val="24"/>
        </w:rPr>
        <w:t>Listening to recordings, native speakers and using interactive ICT programmes.</w:t>
      </w:r>
    </w:p>
    <w:p w:rsidR="009616AA" w:rsidRDefault="00896B0F" w:rsidP="00ED7A29">
      <w:pPr>
        <w:rPr>
          <w:rFonts w:ascii="Arial" w:hAnsi="Arial" w:cs="Arial"/>
          <w:sz w:val="24"/>
          <w:szCs w:val="24"/>
        </w:rPr>
      </w:pPr>
      <w:r w:rsidRPr="00896B0F">
        <w:rPr>
          <w:rFonts w:ascii="Arial" w:hAnsi="Arial" w:cs="Arial"/>
          <w:sz w:val="24"/>
          <w:szCs w:val="24"/>
        </w:rPr>
        <w:t>We make the lessons as entertaining and enjoyable as possible, as we realise that this approach serves to develop a positive attitude in the children to the learning of modern foreign languages. We build children's confidence through constant praise for any contribution that they make in the foreign language, however tentative.</w:t>
      </w:r>
      <w:r w:rsidR="00654587">
        <w:rPr>
          <w:rFonts w:ascii="Arial" w:hAnsi="Arial" w:cs="Arial"/>
          <w:sz w:val="24"/>
          <w:szCs w:val="24"/>
        </w:rPr>
        <w:t xml:space="preserve"> </w:t>
      </w:r>
    </w:p>
    <w:p w:rsidR="000A42D6" w:rsidRPr="009616AA" w:rsidRDefault="000A42D6" w:rsidP="00654587">
      <w:pPr>
        <w:rPr>
          <w:rFonts w:ascii="Arial" w:hAnsi="Arial" w:cs="Arial"/>
          <w:b/>
          <w:sz w:val="32"/>
          <w:szCs w:val="24"/>
          <w:u w:val="single"/>
        </w:rPr>
      </w:pPr>
      <w:r w:rsidRPr="009616AA">
        <w:rPr>
          <w:rFonts w:ascii="Arial" w:hAnsi="Arial" w:cs="Arial"/>
          <w:b/>
          <w:sz w:val="32"/>
          <w:szCs w:val="24"/>
          <w:u w:val="single"/>
        </w:rPr>
        <w:t>Impact</w:t>
      </w:r>
    </w:p>
    <w:p w:rsidR="00654587" w:rsidRPr="00654587" w:rsidRDefault="00654587" w:rsidP="00654587">
      <w:pPr>
        <w:rPr>
          <w:rFonts w:ascii="Arial" w:hAnsi="Arial" w:cs="Arial"/>
          <w:b/>
          <w:sz w:val="24"/>
          <w:szCs w:val="24"/>
        </w:rPr>
      </w:pPr>
      <w:r w:rsidRPr="00515120">
        <w:rPr>
          <w:rFonts w:ascii="Arial" w:hAnsi="Arial" w:cs="Arial"/>
          <w:b/>
          <w:sz w:val="24"/>
          <w:szCs w:val="24"/>
        </w:rPr>
        <w:t>Assessment</w:t>
      </w:r>
    </w:p>
    <w:p w:rsidR="00654587" w:rsidRPr="00654587" w:rsidRDefault="00654587" w:rsidP="00654587">
      <w:pPr>
        <w:rPr>
          <w:rFonts w:ascii="Arial" w:hAnsi="Arial" w:cs="Arial"/>
          <w:sz w:val="24"/>
          <w:szCs w:val="24"/>
        </w:rPr>
      </w:pPr>
      <w:r w:rsidRPr="00654587">
        <w:rPr>
          <w:rFonts w:ascii="Arial" w:hAnsi="Arial" w:cs="Arial"/>
          <w:sz w:val="24"/>
          <w:szCs w:val="24"/>
        </w:rPr>
        <w:t>We assess the children’s progress informally during the lessons, evaluating progress against:</w:t>
      </w:r>
    </w:p>
    <w:p w:rsidR="00654587" w:rsidRPr="00654587" w:rsidRDefault="00654587" w:rsidP="00654587">
      <w:pPr>
        <w:numPr>
          <w:ilvl w:val="0"/>
          <w:numId w:val="3"/>
        </w:numPr>
        <w:rPr>
          <w:rFonts w:ascii="Arial" w:hAnsi="Arial" w:cs="Arial"/>
          <w:sz w:val="24"/>
          <w:szCs w:val="24"/>
        </w:rPr>
      </w:pPr>
      <w:r w:rsidRPr="00654587">
        <w:rPr>
          <w:rFonts w:ascii="Arial" w:hAnsi="Arial" w:cs="Arial"/>
          <w:sz w:val="24"/>
          <w:szCs w:val="24"/>
        </w:rPr>
        <w:t>AT1: Listening and responding;</w:t>
      </w:r>
    </w:p>
    <w:p w:rsidR="00C92B87" w:rsidRDefault="00654587" w:rsidP="004E2933">
      <w:pPr>
        <w:numPr>
          <w:ilvl w:val="0"/>
          <w:numId w:val="3"/>
        </w:numPr>
        <w:rPr>
          <w:rFonts w:ascii="Arial" w:hAnsi="Arial" w:cs="Arial"/>
          <w:sz w:val="24"/>
          <w:szCs w:val="24"/>
        </w:rPr>
      </w:pPr>
      <w:r w:rsidRPr="00654587">
        <w:rPr>
          <w:rFonts w:ascii="Arial" w:hAnsi="Arial" w:cs="Arial"/>
          <w:sz w:val="24"/>
          <w:szCs w:val="24"/>
        </w:rPr>
        <w:t>AT2: Speaking;</w:t>
      </w:r>
    </w:p>
    <w:p w:rsidR="000A42D6" w:rsidRPr="00515120" w:rsidRDefault="000A42D6" w:rsidP="000A42D6">
      <w:pPr>
        <w:rPr>
          <w:rFonts w:ascii="Arial" w:hAnsi="Arial" w:cs="Arial"/>
          <w:b/>
          <w:sz w:val="24"/>
          <w:szCs w:val="24"/>
        </w:rPr>
      </w:pPr>
      <w:r w:rsidRPr="00515120">
        <w:rPr>
          <w:rFonts w:ascii="Arial" w:hAnsi="Arial" w:cs="Arial"/>
          <w:b/>
          <w:sz w:val="24"/>
          <w:szCs w:val="24"/>
        </w:rPr>
        <w:t>Differentiation</w:t>
      </w:r>
      <w:r>
        <w:rPr>
          <w:rFonts w:ascii="Arial" w:hAnsi="Arial" w:cs="Arial"/>
          <w:b/>
          <w:sz w:val="24"/>
          <w:szCs w:val="24"/>
        </w:rPr>
        <w:t xml:space="preserve"> – More able and SEND</w:t>
      </w:r>
    </w:p>
    <w:p w:rsidR="000A42D6" w:rsidRPr="00654587" w:rsidRDefault="000A42D6" w:rsidP="000A42D6">
      <w:pPr>
        <w:rPr>
          <w:rFonts w:ascii="Arial" w:hAnsi="Arial" w:cs="Arial"/>
          <w:sz w:val="24"/>
          <w:szCs w:val="24"/>
        </w:rPr>
      </w:pPr>
      <w:r w:rsidRPr="00654587">
        <w:rPr>
          <w:rFonts w:ascii="Arial" w:hAnsi="Arial" w:cs="Arial"/>
          <w:sz w:val="24"/>
          <w:szCs w:val="24"/>
        </w:rPr>
        <w:t>We allow for differentiation by:</w:t>
      </w:r>
    </w:p>
    <w:p w:rsidR="000A42D6" w:rsidRPr="00654587" w:rsidRDefault="000A42D6" w:rsidP="000A42D6">
      <w:pPr>
        <w:numPr>
          <w:ilvl w:val="0"/>
          <w:numId w:val="2"/>
        </w:numPr>
        <w:rPr>
          <w:rFonts w:ascii="Arial" w:hAnsi="Arial" w:cs="Arial"/>
          <w:sz w:val="24"/>
          <w:szCs w:val="24"/>
        </w:rPr>
      </w:pPr>
      <w:r w:rsidRPr="00654587">
        <w:rPr>
          <w:rFonts w:ascii="Arial" w:hAnsi="Arial" w:cs="Arial"/>
          <w:sz w:val="24"/>
          <w:szCs w:val="24"/>
        </w:rPr>
        <w:t>Using peer support – we partner pupils of disparate ability;</w:t>
      </w:r>
    </w:p>
    <w:p w:rsidR="000A42D6" w:rsidRPr="00654587" w:rsidRDefault="000A42D6" w:rsidP="000A42D6">
      <w:pPr>
        <w:numPr>
          <w:ilvl w:val="0"/>
          <w:numId w:val="2"/>
        </w:numPr>
        <w:rPr>
          <w:rFonts w:ascii="Arial" w:hAnsi="Arial" w:cs="Arial"/>
          <w:sz w:val="24"/>
          <w:szCs w:val="24"/>
        </w:rPr>
      </w:pPr>
      <w:r w:rsidRPr="00654587">
        <w:rPr>
          <w:rFonts w:ascii="Arial" w:hAnsi="Arial" w:cs="Arial"/>
          <w:sz w:val="24"/>
          <w:szCs w:val="24"/>
        </w:rPr>
        <w:t>Setting common tasks which are open-ended and can have a variety of responses;</w:t>
      </w:r>
    </w:p>
    <w:p w:rsidR="000A42D6" w:rsidRDefault="000A42D6" w:rsidP="000A42D6">
      <w:pPr>
        <w:numPr>
          <w:ilvl w:val="0"/>
          <w:numId w:val="4"/>
        </w:numPr>
        <w:rPr>
          <w:rFonts w:ascii="Arial" w:hAnsi="Arial" w:cs="Arial"/>
          <w:sz w:val="24"/>
          <w:szCs w:val="24"/>
        </w:rPr>
      </w:pPr>
      <w:r w:rsidRPr="00654587">
        <w:rPr>
          <w:rFonts w:ascii="Arial" w:hAnsi="Arial" w:cs="Arial"/>
          <w:sz w:val="24"/>
          <w:szCs w:val="24"/>
        </w:rPr>
        <w:t>Providing resources of different complexities, matched to the ability of the child.</w:t>
      </w:r>
    </w:p>
    <w:p w:rsidR="00D96BFD" w:rsidRDefault="00D96BFD" w:rsidP="000A42D6">
      <w:pPr>
        <w:numPr>
          <w:ilvl w:val="0"/>
          <w:numId w:val="4"/>
        </w:numPr>
        <w:rPr>
          <w:rFonts w:ascii="Arial" w:hAnsi="Arial" w:cs="Arial"/>
          <w:sz w:val="24"/>
          <w:szCs w:val="24"/>
        </w:rPr>
      </w:pPr>
    </w:p>
    <w:p w:rsidR="000A42D6" w:rsidRPr="00515120" w:rsidRDefault="000A42D6" w:rsidP="000A42D6">
      <w:pPr>
        <w:rPr>
          <w:rFonts w:ascii="Arial" w:hAnsi="Arial" w:cs="Arial"/>
          <w:b/>
          <w:sz w:val="24"/>
          <w:szCs w:val="24"/>
        </w:rPr>
      </w:pPr>
      <w:r w:rsidRPr="00515120">
        <w:rPr>
          <w:rFonts w:ascii="Arial" w:hAnsi="Arial" w:cs="Arial"/>
          <w:b/>
          <w:sz w:val="24"/>
          <w:szCs w:val="24"/>
        </w:rPr>
        <w:t>Recording and Report</w:t>
      </w:r>
      <w:r w:rsidR="00D96BFD">
        <w:rPr>
          <w:rFonts w:ascii="Arial" w:hAnsi="Arial" w:cs="Arial"/>
          <w:b/>
          <w:sz w:val="24"/>
          <w:szCs w:val="24"/>
        </w:rPr>
        <w:t>ing</w:t>
      </w:r>
    </w:p>
    <w:p w:rsidR="000A42D6" w:rsidRPr="00515120" w:rsidRDefault="000A42D6" w:rsidP="005717C6">
      <w:pPr>
        <w:rPr>
          <w:rFonts w:ascii="Arial" w:hAnsi="Arial" w:cs="Arial"/>
          <w:sz w:val="24"/>
          <w:szCs w:val="24"/>
        </w:rPr>
      </w:pPr>
      <w:proofErr w:type="gramStart"/>
      <w:r w:rsidRPr="00515120">
        <w:rPr>
          <w:rFonts w:ascii="Arial" w:hAnsi="Arial" w:cs="Arial"/>
          <w:sz w:val="24"/>
          <w:szCs w:val="24"/>
        </w:rPr>
        <w:lastRenderedPageBreak/>
        <w:t>Teachers</w:t>
      </w:r>
      <w:proofErr w:type="gramEnd"/>
      <w:r w:rsidRPr="00515120">
        <w:rPr>
          <w:rFonts w:ascii="Arial" w:hAnsi="Arial" w:cs="Arial"/>
          <w:sz w:val="24"/>
          <w:szCs w:val="24"/>
        </w:rPr>
        <w:t xml:space="preserve"> record children’s progress in the subject areas and progress is fed back to parents in a written yearly report. </w:t>
      </w:r>
    </w:p>
    <w:p w:rsidR="001D75C5" w:rsidRPr="00515120" w:rsidRDefault="001D75C5" w:rsidP="005717C6">
      <w:pPr>
        <w:rPr>
          <w:rFonts w:ascii="Arial" w:hAnsi="Arial" w:cs="Arial"/>
          <w:b/>
          <w:sz w:val="24"/>
          <w:szCs w:val="24"/>
        </w:rPr>
      </w:pPr>
      <w:r w:rsidRPr="00515120">
        <w:rPr>
          <w:rFonts w:ascii="Arial" w:hAnsi="Arial" w:cs="Arial"/>
          <w:b/>
          <w:sz w:val="24"/>
          <w:szCs w:val="24"/>
        </w:rPr>
        <w:t>Resources</w:t>
      </w:r>
      <w:r w:rsidR="000A42D6">
        <w:rPr>
          <w:rFonts w:ascii="Arial" w:hAnsi="Arial" w:cs="Arial"/>
          <w:b/>
          <w:sz w:val="24"/>
          <w:szCs w:val="24"/>
        </w:rPr>
        <w:t xml:space="preserve"> and Responsibilities</w:t>
      </w:r>
    </w:p>
    <w:p w:rsidR="001D75C5" w:rsidRDefault="001D75C5" w:rsidP="005717C6">
      <w:pPr>
        <w:rPr>
          <w:rFonts w:ascii="Arial" w:hAnsi="Arial" w:cs="Arial"/>
          <w:sz w:val="24"/>
          <w:szCs w:val="24"/>
        </w:rPr>
      </w:pPr>
      <w:r w:rsidRPr="00515120">
        <w:rPr>
          <w:rFonts w:ascii="Arial" w:hAnsi="Arial" w:cs="Arial"/>
          <w:sz w:val="24"/>
          <w:szCs w:val="24"/>
        </w:rPr>
        <w:t>The co-ordinator will assess resources annually and target the budg</w:t>
      </w:r>
      <w:r w:rsidR="00C92B87">
        <w:rPr>
          <w:rFonts w:ascii="Arial" w:hAnsi="Arial" w:cs="Arial"/>
          <w:sz w:val="24"/>
          <w:szCs w:val="24"/>
        </w:rPr>
        <w:t>et allocated appropriately. We have a range of resources to help with the children</w:t>
      </w:r>
      <w:r w:rsidR="009061A7">
        <w:rPr>
          <w:rFonts w:ascii="Arial" w:hAnsi="Arial" w:cs="Arial"/>
          <w:sz w:val="24"/>
          <w:szCs w:val="24"/>
        </w:rPr>
        <w:t>’</w:t>
      </w:r>
      <w:r w:rsidR="00C92B87">
        <w:rPr>
          <w:rFonts w:ascii="Arial" w:hAnsi="Arial" w:cs="Arial"/>
          <w:sz w:val="24"/>
          <w:szCs w:val="24"/>
        </w:rPr>
        <w:t xml:space="preserve">s learning including books written in French, audio files and French music, puppets and toys, prompt cards and pictures. We also use computer programs and websites such as Purple Mash and 2 Simple French.  </w:t>
      </w:r>
    </w:p>
    <w:p w:rsidR="000A42D6" w:rsidRDefault="000A42D6" w:rsidP="005717C6">
      <w:pPr>
        <w:rPr>
          <w:rFonts w:ascii="Arial" w:hAnsi="Arial" w:cs="Arial"/>
          <w:sz w:val="24"/>
          <w:szCs w:val="24"/>
        </w:rPr>
      </w:pPr>
      <w:r>
        <w:rPr>
          <w:rFonts w:ascii="Arial" w:hAnsi="Arial" w:cs="Arial"/>
          <w:sz w:val="24"/>
          <w:szCs w:val="24"/>
        </w:rPr>
        <w:t xml:space="preserve">Link Governor – </w:t>
      </w:r>
      <w:r w:rsidR="00EF285E" w:rsidRPr="00EF285E">
        <w:rPr>
          <w:rFonts w:ascii="Arial" w:hAnsi="Arial" w:cs="Arial"/>
          <w:sz w:val="24"/>
          <w:szCs w:val="24"/>
        </w:rPr>
        <w:t>Andrew Güntert</w:t>
      </w:r>
      <w:bookmarkStart w:id="0" w:name="_GoBack"/>
      <w:bookmarkEnd w:id="0"/>
    </w:p>
    <w:p w:rsidR="000A42D6" w:rsidRDefault="000A42D6" w:rsidP="005717C6">
      <w:pPr>
        <w:rPr>
          <w:rFonts w:ascii="Arial" w:hAnsi="Arial" w:cs="Arial"/>
          <w:sz w:val="24"/>
          <w:szCs w:val="24"/>
        </w:rPr>
      </w:pPr>
      <w:r>
        <w:rPr>
          <w:rFonts w:ascii="Arial" w:hAnsi="Arial" w:cs="Arial"/>
          <w:sz w:val="24"/>
          <w:szCs w:val="24"/>
        </w:rPr>
        <w:t>Subjec</w:t>
      </w:r>
      <w:r w:rsidR="00A2028B">
        <w:rPr>
          <w:rFonts w:ascii="Arial" w:hAnsi="Arial" w:cs="Arial"/>
          <w:sz w:val="24"/>
          <w:szCs w:val="24"/>
        </w:rPr>
        <w:t>t C</w:t>
      </w:r>
      <w:r>
        <w:rPr>
          <w:rFonts w:ascii="Arial" w:hAnsi="Arial" w:cs="Arial"/>
          <w:sz w:val="24"/>
          <w:szCs w:val="24"/>
        </w:rPr>
        <w:t>oordinator – Aimee McCormick</w:t>
      </w:r>
    </w:p>
    <w:p w:rsidR="000A42D6" w:rsidRPr="00515120" w:rsidRDefault="000A42D6" w:rsidP="005717C6">
      <w:pPr>
        <w:rPr>
          <w:rFonts w:ascii="Arial" w:hAnsi="Arial" w:cs="Arial"/>
          <w:sz w:val="24"/>
          <w:szCs w:val="24"/>
        </w:rPr>
      </w:pPr>
      <w:r>
        <w:rPr>
          <w:rFonts w:ascii="Arial" w:hAnsi="Arial" w:cs="Arial"/>
          <w:sz w:val="24"/>
          <w:szCs w:val="24"/>
        </w:rPr>
        <w:t>Teaching – KS2 Teaching staff</w:t>
      </w:r>
    </w:p>
    <w:sectPr w:rsidR="000A42D6" w:rsidRPr="00515120" w:rsidSect="004F6461">
      <w:footerReference w:type="default" r:id="rId10"/>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B1" w:rsidRDefault="00324EB1" w:rsidP="005717C6">
      <w:pPr>
        <w:spacing w:after="0" w:line="240" w:lineRule="auto"/>
      </w:pPr>
      <w:r>
        <w:separator/>
      </w:r>
    </w:p>
  </w:endnote>
  <w:endnote w:type="continuationSeparator" w:id="0">
    <w:p w:rsidR="00324EB1" w:rsidRDefault="00324EB1" w:rsidP="0057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61" w:rsidRPr="00515120" w:rsidRDefault="004F6461">
    <w:pPr>
      <w:pStyle w:val="Footer"/>
      <w:rPr>
        <w:rFonts w:ascii="Arial" w:hAnsi="Arial" w:cs="Arial"/>
        <w:sz w:val="18"/>
        <w:szCs w:val="18"/>
      </w:rPr>
    </w:pPr>
    <w:r w:rsidRPr="00515120">
      <w:rPr>
        <w:rFonts w:ascii="Arial" w:hAnsi="Arial" w:cs="Arial"/>
        <w:sz w:val="18"/>
        <w:szCs w:val="18"/>
      </w:rPr>
      <w:t>Swal</w:t>
    </w:r>
    <w:r w:rsidR="00654587">
      <w:rPr>
        <w:rFonts w:ascii="Arial" w:hAnsi="Arial" w:cs="Arial"/>
        <w:sz w:val="18"/>
        <w:szCs w:val="18"/>
      </w:rPr>
      <w:t>lowfield Lower School Language</w:t>
    </w:r>
    <w:r w:rsidRPr="00515120">
      <w:rPr>
        <w:rFonts w:ascii="Arial" w:hAnsi="Arial" w:cs="Arial"/>
        <w:sz w:val="18"/>
        <w:szCs w:val="18"/>
      </w:rPr>
      <w:t xml:space="preserve"> Policy</w:t>
    </w:r>
  </w:p>
  <w:p w:rsidR="005717C6" w:rsidRPr="00515120" w:rsidRDefault="003477F8">
    <w:pPr>
      <w:pStyle w:val="Footer"/>
      <w:rPr>
        <w:rFonts w:ascii="Arial" w:hAnsi="Arial" w:cs="Arial"/>
        <w:sz w:val="18"/>
        <w:szCs w:val="18"/>
      </w:rPr>
    </w:pPr>
    <w:r>
      <w:rPr>
        <w:rFonts w:ascii="Arial" w:hAnsi="Arial" w:cs="Arial"/>
        <w:sz w:val="18"/>
        <w:szCs w:val="18"/>
      </w:rPr>
      <w:t>Date: 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B1" w:rsidRDefault="00324EB1" w:rsidP="005717C6">
      <w:pPr>
        <w:spacing w:after="0" w:line="240" w:lineRule="auto"/>
      </w:pPr>
      <w:r>
        <w:separator/>
      </w:r>
    </w:p>
  </w:footnote>
  <w:footnote w:type="continuationSeparator" w:id="0">
    <w:p w:rsidR="00324EB1" w:rsidRDefault="00324EB1" w:rsidP="00571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1E9"/>
    <w:multiLevelType w:val="hybridMultilevel"/>
    <w:tmpl w:val="FE328C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F8B69DC"/>
    <w:multiLevelType w:val="hybridMultilevel"/>
    <w:tmpl w:val="217C1E26"/>
    <w:lvl w:ilvl="0" w:tplc="E8A0E56C">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97FCE"/>
    <w:multiLevelType w:val="hybridMultilevel"/>
    <w:tmpl w:val="489C13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07D00F0"/>
    <w:multiLevelType w:val="hybridMultilevel"/>
    <w:tmpl w:val="69FC6F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DCC38AC"/>
    <w:multiLevelType w:val="hybridMultilevel"/>
    <w:tmpl w:val="B2A626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5E6F1307"/>
    <w:multiLevelType w:val="hybridMultilevel"/>
    <w:tmpl w:val="314229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C6"/>
    <w:rsid w:val="00030C14"/>
    <w:rsid w:val="00090705"/>
    <w:rsid w:val="000A42D6"/>
    <w:rsid w:val="000E6D11"/>
    <w:rsid w:val="00172E61"/>
    <w:rsid w:val="001D75C5"/>
    <w:rsid w:val="001E3B6B"/>
    <w:rsid w:val="00212F15"/>
    <w:rsid w:val="00270FA3"/>
    <w:rsid w:val="00324EB1"/>
    <w:rsid w:val="003477F8"/>
    <w:rsid w:val="003E37D5"/>
    <w:rsid w:val="004E2933"/>
    <w:rsid w:val="004F6461"/>
    <w:rsid w:val="00515120"/>
    <w:rsid w:val="0053758C"/>
    <w:rsid w:val="005717C6"/>
    <w:rsid w:val="006372A0"/>
    <w:rsid w:val="00654587"/>
    <w:rsid w:val="007275A3"/>
    <w:rsid w:val="007B5BA8"/>
    <w:rsid w:val="007E7588"/>
    <w:rsid w:val="00842751"/>
    <w:rsid w:val="008511B8"/>
    <w:rsid w:val="008817AB"/>
    <w:rsid w:val="00896B0F"/>
    <w:rsid w:val="008A098E"/>
    <w:rsid w:val="008E41C2"/>
    <w:rsid w:val="009061A7"/>
    <w:rsid w:val="00943104"/>
    <w:rsid w:val="009616AA"/>
    <w:rsid w:val="009A4F45"/>
    <w:rsid w:val="009B7DB4"/>
    <w:rsid w:val="00A2028B"/>
    <w:rsid w:val="00A25F6C"/>
    <w:rsid w:val="00A447C5"/>
    <w:rsid w:val="00A748E6"/>
    <w:rsid w:val="00A77B0E"/>
    <w:rsid w:val="00AD7A33"/>
    <w:rsid w:val="00B26E4B"/>
    <w:rsid w:val="00C92B87"/>
    <w:rsid w:val="00C96A87"/>
    <w:rsid w:val="00CD2FE6"/>
    <w:rsid w:val="00D96BFD"/>
    <w:rsid w:val="00DC44D6"/>
    <w:rsid w:val="00E32121"/>
    <w:rsid w:val="00E3444F"/>
    <w:rsid w:val="00E760D8"/>
    <w:rsid w:val="00E86BC9"/>
    <w:rsid w:val="00ED7A29"/>
    <w:rsid w:val="00EF285E"/>
    <w:rsid w:val="00F655B8"/>
    <w:rsid w:val="00F81093"/>
    <w:rsid w:val="00F87686"/>
    <w:rsid w:val="00FC7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C6"/>
  </w:style>
  <w:style w:type="paragraph" w:styleId="Footer">
    <w:name w:val="footer"/>
    <w:basedOn w:val="Normal"/>
    <w:link w:val="FooterChar"/>
    <w:uiPriority w:val="99"/>
    <w:unhideWhenUsed/>
    <w:rsid w:val="00571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C6"/>
  </w:style>
  <w:style w:type="paragraph" w:styleId="BalloonText">
    <w:name w:val="Balloon Text"/>
    <w:basedOn w:val="Normal"/>
    <w:link w:val="BalloonTextChar"/>
    <w:uiPriority w:val="99"/>
    <w:semiHidden/>
    <w:unhideWhenUsed/>
    <w:rsid w:val="00E3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121"/>
    <w:rPr>
      <w:rFonts w:ascii="Tahoma" w:hAnsi="Tahoma" w:cs="Tahoma"/>
      <w:sz w:val="16"/>
      <w:szCs w:val="16"/>
    </w:rPr>
  </w:style>
  <w:style w:type="table" w:styleId="TableGrid">
    <w:name w:val="Table Grid"/>
    <w:basedOn w:val="TableNormal"/>
    <w:uiPriority w:val="59"/>
    <w:rsid w:val="00C9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A87"/>
    <w:pPr>
      <w:ind w:left="720"/>
      <w:contextualSpacing/>
    </w:pPr>
  </w:style>
  <w:style w:type="paragraph" w:styleId="FootnoteText">
    <w:name w:val="footnote text"/>
    <w:basedOn w:val="Normal"/>
    <w:link w:val="FootnoteTextChar"/>
    <w:uiPriority w:val="99"/>
    <w:semiHidden/>
    <w:unhideWhenUsed/>
    <w:rsid w:val="000A4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2D6"/>
    <w:rPr>
      <w:sz w:val="20"/>
      <w:szCs w:val="20"/>
    </w:rPr>
  </w:style>
  <w:style w:type="character" w:styleId="FootnoteReference">
    <w:name w:val="footnote reference"/>
    <w:basedOn w:val="DefaultParagraphFont"/>
    <w:uiPriority w:val="99"/>
    <w:semiHidden/>
    <w:unhideWhenUsed/>
    <w:rsid w:val="000A42D6"/>
    <w:rPr>
      <w:vertAlign w:val="superscript"/>
    </w:rPr>
  </w:style>
  <w:style w:type="paragraph" w:styleId="Caption">
    <w:name w:val="caption"/>
    <w:basedOn w:val="Normal"/>
    <w:next w:val="Normal"/>
    <w:qFormat/>
    <w:rsid w:val="00030C14"/>
    <w:pPr>
      <w:spacing w:after="0" w:line="240" w:lineRule="auto"/>
      <w:jc w:val="right"/>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C6"/>
  </w:style>
  <w:style w:type="paragraph" w:styleId="Footer">
    <w:name w:val="footer"/>
    <w:basedOn w:val="Normal"/>
    <w:link w:val="FooterChar"/>
    <w:uiPriority w:val="99"/>
    <w:unhideWhenUsed/>
    <w:rsid w:val="00571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C6"/>
  </w:style>
  <w:style w:type="paragraph" w:styleId="BalloonText">
    <w:name w:val="Balloon Text"/>
    <w:basedOn w:val="Normal"/>
    <w:link w:val="BalloonTextChar"/>
    <w:uiPriority w:val="99"/>
    <w:semiHidden/>
    <w:unhideWhenUsed/>
    <w:rsid w:val="00E3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121"/>
    <w:rPr>
      <w:rFonts w:ascii="Tahoma" w:hAnsi="Tahoma" w:cs="Tahoma"/>
      <w:sz w:val="16"/>
      <w:szCs w:val="16"/>
    </w:rPr>
  </w:style>
  <w:style w:type="table" w:styleId="TableGrid">
    <w:name w:val="Table Grid"/>
    <w:basedOn w:val="TableNormal"/>
    <w:uiPriority w:val="59"/>
    <w:rsid w:val="00C9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A87"/>
    <w:pPr>
      <w:ind w:left="720"/>
      <w:contextualSpacing/>
    </w:pPr>
  </w:style>
  <w:style w:type="paragraph" w:styleId="FootnoteText">
    <w:name w:val="footnote text"/>
    <w:basedOn w:val="Normal"/>
    <w:link w:val="FootnoteTextChar"/>
    <w:uiPriority w:val="99"/>
    <w:semiHidden/>
    <w:unhideWhenUsed/>
    <w:rsid w:val="000A4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2D6"/>
    <w:rPr>
      <w:sz w:val="20"/>
      <w:szCs w:val="20"/>
    </w:rPr>
  </w:style>
  <w:style w:type="character" w:styleId="FootnoteReference">
    <w:name w:val="footnote reference"/>
    <w:basedOn w:val="DefaultParagraphFont"/>
    <w:uiPriority w:val="99"/>
    <w:semiHidden/>
    <w:unhideWhenUsed/>
    <w:rsid w:val="000A42D6"/>
    <w:rPr>
      <w:vertAlign w:val="superscript"/>
    </w:rPr>
  </w:style>
  <w:style w:type="paragraph" w:styleId="Caption">
    <w:name w:val="caption"/>
    <w:basedOn w:val="Normal"/>
    <w:next w:val="Normal"/>
    <w:qFormat/>
    <w:rsid w:val="00030C14"/>
    <w:pPr>
      <w:spacing w:after="0" w:line="240" w:lineRule="auto"/>
      <w:jc w:val="right"/>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B1E7-7529-4D38-A480-B0D7D669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ABroadhead</cp:lastModifiedBy>
  <cp:revision>3</cp:revision>
  <cp:lastPrinted>2019-11-06T15:34:00Z</cp:lastPrinted>
  <dcterms:created xsi:type="dcterms:W3CDTF">2021-11-17T10:04:00Z</dcterms:created>
  <dcterms:modified xsi:type="dcterms:W3CDTF">2021-11-17T10:32:00Z</dcterms:modified>
</cp:coreProperties>
</file>